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49" w:rsidRPr="00EB1CC0" w:rsidRDefault="00500749" w:rsidP="00500749">
      <w:pPr>
        <w:shd w:val="clear" w:color="auto" w:fill="FFFFFF"/>
        <w:spacing w:after="100" w:afterAutospacing="1"/>
        <w:jc w:val="center"/>
        <w:outlineLvl w:val="1"/>
        <w:rPr>
          <w:rFonts w:ascii="Times New Roman" w:eastAsia="Times New Roman" w:hAnsi="Times New Roman"/>
          <w:b/>
          <w:color w:val="212529"/>
          <w:sz w:val="28"/>
          <w:szCs w:val="28"/>
        </w:rPr>
      </w:pPr>
      <w:r w:rsidRPr="00AB4622">
        <w:rPr>
          <w:b/>
          <w:bCs/>
          <w:sz w:val="28"/>
          <w:szCs w:val="28"/>
        </w:rPr>
        <w:t>B</w:t>
      </w:r>
      <w:r w:rsidRPr="00AB4622">
        <w:rPr>
          <w:rFonts w:ascii="Times New Roman" w:hAnsi="Times New Roman"/>
          <w:b/>
          <w:bCs/>
          <w:sz w:val="28"/>
          <w:szCs w:val="28"/>
        </w:rPr>
        <w:t>ÀI TUYÊN TRUYỀN VỀ</w:t>
      </w:r>
      <w:r>
        <w:rPr>
          <w:rFonts w:ascii="Times New Roman" w:eastAsia="Times New Roman" w:hAnsi="Times New Roman"/>
          <w:b/>
          <w:sz w:val="28"/>
          <w:szCs w:val="28"/>
        </w:rPr>
        <w:t xml:space="preserve">: </w:t>
      </w:r>
      <w:r>
        <w:rPr>
          <w:rFonts w:ascii="Times New Roman" w:eastAsia="Times New Roman" w:hAnsi="Times New Roman"/>
          <w:b/>
          <w:color w:val="212529"/>
          <w:sz w:val="28"/>
          <w:szCs w:val="28"/>
        </w:rPr>
        <w:t>PHÒNG C</w:t>
      </w:r>
      <w:bookmarkStart w:id="0" w:name="_GoBack"/>
      <w:bookmarkEnd w:id="0"/>
      <w:r>
        <w:rPr>
          <w:rFonts w:ascii="Times New Roman" w:eastAsia="Times New Roman" w:hAnsi="Times New Roman"/>
          <w:b/>
          <w:color w:val="212529"/>
          <w:sz w:val="28"/>
          <w:szCs w:val="28"/>
        </w:rPr>
        <w:t>HỐNG TAI NẠN THƯƠNG TÍCH</w:t>
      </w:r>
    </w:p>
    <w:p w:rsidR="00500749" w:rsidRPr="00EB1CC0" w:rsidRDefault="00500749" w:rsidP="00500749">
      <w:pPr>
        <w:shd w:val="clear" w:color="auto" w:fill="FFFFFF"/>
        <w:spacing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 Phân loại Tai nạn thương tích (TNTT) theo nguyên nhân: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TNTT do giao thông: là những trường hợp xảy ra do sự va chạm, nằm ngoài ý muốn chủ quan của con người, do nhiều yếu tố khách quan và chủ quan người tham gia gây nên….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Bỏng: Là tổn thương một hoặc nhiều lớp tế bào da khi tiếp xúc với chất lỏng nóng, lửa, các TNTT da do các tia cực tím, phóng xạ, điện, chất hóa học, hoặc tổn thương phổi do khối xộc vào đó là trường hợp bỏng.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Đuối nước: Là những trường hợp TNTT xảy ra do bị chìm trong chất lỏng (nước, xăng, dầu) dẫn đến ngạc do thiếu Oxy hoặc ngừng tim dẫn đến tử vong trong 24 giờ,  hoặc cần chăm sóc Y tế hoặc dẫn đến các biến chứng khác.</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Điện giật: Là những trường hợp TNTT do tiếp xúc với điện gây nên hậu quả bị thương hay tử vong.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Ngã: Là TNTT do ngã, rơi từ trên cao xuống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Động vật cắn: Chấn thương do động vất cắn, húc, đâm phải..</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Ngộ độc: Là những trường hợp do hít vào, ăn vào,, tiêm vào cơ thể các loại độc tố dẫn đến tử vong hoặc ngộ độc cần có chăm sóc của y tế (do thuốc, do hóa chất).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Máy móc: là tai nạn do tiếp xúc với vận hành của máy móc…</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Bạo lực: là hành động dùng vũ lực hăm dọa, đánh người của nhóm người, cộng đồng  gây tai nạn thương tích có thể tổn thương hoặc nặng là tử vong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Bom mìn và các vật nổ: Là TNTT khi tiếp xúc với bom mìn, các vật nổ, chất phát nổ…</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Tự tử: là trường hợp tử vong do TNTT ngộ độc hoặc ngạt mà do chính nạn nhân gây ra với mục đích đem lại cái chết cho chính họ. Một dự định tự tử có thể hoặc không dẫn đến thương tích.</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II. Các yếu tố nguy cơ gây tai nạn thương tích:</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1- Yếu tố xã hội:</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Tùy thuộc vào điều kiện kinh tế-xã hội của mỗi vùng, miền, mỗi quốc gia có những đặc điểm về yếu tố nguy cơ gây tai nạn thương tích khác nhau. Hiện nay ở các nước đang phát triển TNTT được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lastRenderedPageBreak/>
        <w:t>2. Yếu tố con người:</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Tai nạn thương tích phụ thuộc vào các yếu tố: Giới tính, tuổi tác, nhận thức hành vi, tình trạng sức khỏe sử dụng rượu bia và các chất kích thích khác…..</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3. Yếu tố môi trường: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Môi trường và vật chất: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Các yếu tố nguy cơ thường gặp ở nhà: ổ cắm, cầu dao, dao kéo, thuốc trừ sâu….</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Các yếu tố nguy cơ thường gặp ở trường: bàn ghế hư hỏng chưa sửa chữa kịp, ngã do chạy nhảy, đùa nghịch, thức ăn không đảm bảo ATTP….</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Các yếu tố nguy cơ ngoài cộng đồng: Nhiều ao hồ, cơ sở hạ tầng, đường giao thông không đảm bảo…</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Môi trường phi vật chất: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Văn bản pháp luật liên quan đến an toàn chưa đồng bộ.</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Việc thực thi các quy định, luật an toàn chưa tốt, chưa kiểm tra, giám sát, chưa có biện pháp rõ ràng.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Giáo dục về an toàn còn chưa thực hiện đầy đủ, nhận thức của mọi người về phòng chống tai nạn thương tích còn hạn chế.</w:t>
      </w:r>
    </w:p>
    <w:p w:rsidR="00500749" w:rsidRPr="00EB1CC0" w:rsidRDefault="00500749" w:rsidP="00500749">
      <w:pPr>
        <w:shd w:val="clear" w:color="auto" w:fill="FFFFFF"/>
        <w:spacing w:before="120" w:after="120" w:line="240" w:lineRule="auto"/>
        <w:jc w:val="both"/>
        <w:rPr>
          <w:rFonts w:ascii="Times New Roman" w:eastAsia="Times New Roman" w:hAnsi="Times New Roman"/>
          <w:sz w:val="28"/>
          <w:szCs w:val="28"/>
        </w:rPr>
      </w:pPr>
      <w:r w:rsidRPr="00EB1CC0">
        <w:rPr>
          <w:rFonts w:ascii="Times New Roman" w:eastAsia="Times New Roman" w:hAnsi="Times New Roman"/>
          <w:sz w:val="28"/>
          <w:szCs w:val="28"/>
        </w:rPr>
        <w:t>Tai nạn thương tích hiện đang là vấn đề sức khỏe của toàn cầu.</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III. Phòng tránh tai nạn thương tích:</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1. Phòng tránh chủ động: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Muốn phòng tránh chủ động TNTT đòi hỏi phải có sự tham gia và hợp tác của cá nhân cần được bảo vệ, có sử dụng đúng các biện pháp phòng tránh hay không. Chúng ta cần phải có nhận thức đúng chấp hành tốt các quy định để phòng tránh.</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2. Phòng tránh thụ động: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Là biện pháp có hiệu quả nhất trong kiểm soát tai nạn thương tích. Biện pháp này không đòi hỏi phải có người tham gia của cá nhân cần bảo bệ. Nhưng tác dụng phòng ngừa hay bảo vệ các thiết bị/phương tiện đã được thiết kế để cá nhân được tự bảo vệ.</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Ví dụ: Phân tách tuyến đường giao thông cho người đi bộ, người đi ô tô, xe máy riêng….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bCs/>
          <w:sz w:val="28"/>
          <w:szCs w:val="28"/>
        </w:rPr>
        <w:t>IV. Một số biện pháp phòng tránh cụ thể</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Rất nhiều thương tích nghiêm trọng tại trường có thể phòng tránh được nếu Giáo viên, cha mẹ học sinh và các em có ý thức và thực hiện tốt các biện pháp phòng ngừa.</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i/>
          <w:sz w:val="28"/>
          <w:szCs w:val="28"/>
        </w:rPr>
        <w:lastRenderedPageBreak/>
        <w:t>- Phòng ngã</w:t>
      </w:r>
      <w:r w:rsidRPr="00EB1CC0">
        <w:rPr>
          <w:rFonts w:ascii="Times New Roman" w:eastAsia="Times New Roman" w:hAnsi="Times New Roman"/>
          <w:sz w:val="28"/>
          <w:szCs w:val="28"/>
        </w:rPr>
        <w:t>: Không chạy nhảy, đùa nghịch; không xô đẩy; tuyệt đối không mang đến trường những vật nguy hiểm như: dao, kéo, gậy, súng cao su…..</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b/>
          <w:i/>
          <w:sz w:val="28"/>
          <w:szCs w:val="28"/>
        </w:rPr>
      </w:pPr>
      <w:r w:rsidRPr="00EB1CC0">
        <w:rPr>
          <w:rFonts w:ascii="Times New Roman" w:eastAsia="Times New Roman" w:hAnsi="Times New Roman"/>
          <w:b/>
          <w:i/>
          <w:sz w:val="28"/>
          <w:szCs w:val="28"/>
        </w:rPr>
        <w:t>- Phòng tránh tai nạn giao thông: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Thực tốt luật giao thông đường bộ, đường sắt, đường thủy….</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tụ tập trước cổng trường, không chạy xe hàng hai hàng ba…...</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b/>
          <w:i/>
          <w:sz w:val="28"/>
          <w:szCs w:val="28"/>
        </w:rPr>
      </w:pPr>
      <w:r w:rsidRPr="00EB1CC0">
        <w:rPr>
          <w:rFonts w:ascii="Times New Roman" w:eastAsia="Times New Roman" w:hAnsi="Times New Roman"/>
          <w:b/>
          <w:i/>
          <w:sz w:val="28"/>
          <w:szCs w:val="28"/>
        </w:rPr>
        <w:t>- Phòng tránh ngộ độc thức ăn: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Phải ăn thức ăn chín, uống nước đun sôi, ăn uống hợp vệ sinh.</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ăn quà, thức ăn chưa biết rõ nguồn gốc xuất xứ, hết hạn sử dụng….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b/>
          <w:sz w:val="28"/>
          <w:szCs w:val="28"/>
        </w:rPr>
      </w:pPr>
      <w:r w:rsidRPr="00EB1CC0">
        <w:rPr>
          <w:rFonts w:ascii="Times New Roman" w:eastAsia="Times New Roman" w:hAnsi="Times New Roman"/>
          <w:sz w:val="28"/>
          <w:szCs w:val="28"/>
        </w:rPr>
        <w:t> </w:t>
      </w:r>
      <w:r w:rsidRPr="00EB1CC0">
        <w:rPr>
          <w:rFonts w:ascii="Times New Roman" w:eastAsia="Times New Roman" w:hAnsi="Times New Roman"/>
          <w:b/>
          <w:i/>
          <w:iCs/>
          <w:sz w:val="28"/>
          <w:szCs w:val="28"/>
        </w:rPr>
        <w:t>- Phòng tránh bỏng:</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Phòng thí nghiệm phải có nội quy, hướng dẫn an toàn hóa chất, an toàn điện, không chơi đùa quanh khu chế biến, nấu ăn, các thùng vôi, thùng hóa chất, phích nước.</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Tránh xa nơi dây điện bị đứt. Khi nấu ăn, bạn cần bê xoong, nồi đang nấu băng tấm lót tay; không để các vật dễ cháy gần ngọn lửa,…</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Tìm hiểu, tập các kỹ năng thoát nạn khi gặp sự cố cháy nhà</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b/>
          <w:sz w:val="28"/>
          <w:szCs w:val="28"/>
        </w:rPr>
      </w:pPr>
      <w:r w:rsidRPr="00EB1CC0">
        <w:rPr>
          <w:rFonts w:ascii="Times New Roman" w:eastAsia="Times New Roman" w:hAnsi="Times New Roman"/>
          <w:b/>
          <w:i/>
          <w:iCs/>
          <w:sz w:val="28"/>
          <w:szCs w:val="28"/>
        </w:rPr>
        <w:t>- Phòng tránh đuối nước</w:t>
      </w:r>
      <w:r w:rsidRPr="00EB1CC0">
        <w:rPr>
          <w:rFonts w:ascii="Times New Roman" w:eastAsia="Times New Roman" w:hAnsi="Times New Roman"/>
          <w:b/>
          <w:sz w:val="28"/>
          <w:szCs w:val="28"/>
        </w:rPr>
        <w: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Tìm hiểu luật giao thông đường thủy; Không nên nhảy xuống nước mà không biết nơi đó nông hay sâu, khi đi bơi nên đi chung với người bơi giỏi, phải mặc áo phao khi bơi và khi đi tàu thuyền, Học bơi phải có người hướng dẫn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b/>
          <w:sz w:val="28"/>
          <w:szCs w:val="28"/>
        </w:rPr>
      </w:pPr>
      <w:r w:rsidRPr="00EB1CC0">
        <w:rPr>
          <w:rFonts w:ascii="Times New Roman" w:eastAsia="Times New Roman" w:hAnsi="Times New Roman"/>
          <w:b/>
          <w:i/>
          <w:iCs/>
          <w:sz w:val="28"/>
          <w:szCs w:val="28"/>
        </w:rPr>
        <w:t>- Phòng tránh điện giật: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cắm bất cứ vật gì vào ổ cắm điện vì có thể bị điện giật hoặc gây hỏa hoạn.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Khi tự cắm điện/bật công tắc điện cần giữ tay thật khô và đi dép.</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+Không được leo lên hàng rào quanh một trạm biến áp điện hay cột điện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thả diều gần đường dây điện hoặc trạm biến áp vì diều và dây có thể dẫn điện gây điện giật.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Nhìn kỹ đường dây điện phía trên trước khi trẻ quyết định leo lên một cái cây nào đó vì điện có thể truyền qua nhánh cây khiến trẻ bị giật.</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bao giờ đi gần một dây điện bị đứt, nhất là vào lúc trời mưa.</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b/>
          <w:i/>
          <w:iCs/>
          <w:sz w:val="28"/>
          <w:szCs w:val="28"/>
        </w:rPr>
        <w:t>- Cách phòng tránh Động vật cắn</w:t>
      </w:r>
      <w:r w:rsidRPr="00EB1CC0">
        <w:rPr>
          <w:rFonts w:ascii="Times New Roman" w:eastAsia="Times New Roman" w:hAnsi="Times New Roman"/>
          <w:sz w:val="28"/>
          <w:szCs w:val="28"/>
        </w:rPr>
        <w:t>: Ong đốt, Rắn cắn, chó mèo cắn,…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Các em không được nghịch tổ ong, không trêu chọc chó, mèo và các vật nuôi, không chơi gần các bụi rậm để tránh bị rắn cắn, nếu phải đi qua thì dùng gậy khua vào bụi rậm phía trước, đợi một lúc rồi mới đi qua.</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lastRenderedPageBreak/>
        <w:t>+ Dùng đèn pin hoặc đèn chiếu sáng nếu đi vào ban đêm để phòng rắn cắn.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Xây dựng môi trường an toàn:</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Chó, mèo phải được tiêm chủng. Đối với chó, mèo và các vật nuôi khác như: khỉ,… cần dạy trẻ: không trêu chọc khi chúng đang ăn, đang ngủ hoặc đang chăm chó con (cho bú…), không được để trẻ sơ sinh, trẻ nhỏ một mình với các vật nuôi trong nhà,…</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Không thả chó bừa bãi, khi cho chó ra đường phải có rọ mõm.</w:t>
      </w:r>
    </w:p>
    <w:p w:rsidR="00500749" w:rsidRPr="00EB1CC0" w:rsidRDefault="00500749" w:rsidP="00500749">
      <w:pPr>
        <w:shd w:val="clear" w:color="auto" w:fill="FFFFFF"/>
        <w:spacing w:before="120" w:after="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 Phát quang bụi rậm xung quanh nhà.</w:t>
      </w:r>
    </w:p>
    <w:p w:rsidR="00500749" w:rsidRDefault="00500749" w:rsidP="00500749">
      <w:pPr>
        <w:shd w:val="clear" w:color="auto" w:fill="FFFFFF"/>
        <w:spacing w:before="120" w:line="240" w:lineRule="auto"/>
        <w:ind w:firstLine="720"/>
        <w:jc w:val="both"/>
        <w:rPr>
          <w:rFonts w:ascii="Times New Roman" w:eastAsia="Times New Roman" w:hAnsi="Times New Roman"/>
          <w:sz w:val="28"/>
          <w:szCs w:val="28"/>
        </w:rPr>
      </w:pPr>
      <w:r w:rsidRPr="00EB1CC0">
        <w:rPr>
          <w:rFonts w:ascii="Times New Roman" w:eastAsia="Times New Roman" w:hAnsi="Times New Roman"/>
          <w:sz w:val="28"/>
          <w:szCs w:val="28"/>
        </w:rPr>
        <w:t>Trên đây là một số kiến thức về phòng chống TNTT để các em có thể tự bảo vệ mình và giúp đỡ bạn bè phòng tránh TNTT góp phần tạo nên một ngôi trường lành mạnh, an toàn cho các em vui chơi, học  tập.</w:t>
      </w:r>
    </w:p>
    <w:p w:rsidR="00500749" w:rsidRPr="00BF3DF4" w:rsidRDefault="00500749" w:rsidP="00500749">
      <w:pPr>
        <w:shd w:val="clear" w:color="auto" w:fill="FFFFFF"/>
        <w:spacing w:before="120" w:line="240" w:lineRule="auto"/>
        <w:jc w:val="both"/>
        <w:rPr>
          <w:rFonts w:ascii="Times New Roman" w:eastAsia="Times New Roman" w:hAnsi="Times New Roman"/>
          <w:color w:val="333333"/>
          <w:sz w:val="28"/>
          <w:szCs w:val="28"/>
        </w:rPr>
      </w:pPr>
      <w:r w:rsidRPr="00EB1CC0">
        <w:rPr>
          <w:rFonts w:ascii="Times New Roman" w:eastAsia="Times New Roman" w:hAnsi="Times New Roman"/>
          <w:color w:val="333333"/>
          <w:sz w:val="28"/>
          <w:szCs w:val="28"/>
        </w:rPr>
        <w:t>Nguồn ST</w:t>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r>
      <w:r>
        <w:rPr>
          <w:rFonts w:ascii="Times New Roman" w:eastAsia="Times New Roman" w:hAnsi="Times New Roman"/>
          <w:color w:val="333333"/>
          <w:sz w:val="28"/>
          <w:szCs w:val="28"/>
        </w:rPr>
        <w:tab/>
        <w:t>NVYT</w:t>
      </w:r>
    </w:p>
    <w:p w:rsidR="00500749" w:rsidRPr="00EB1CC0" w:rsidRDefault="00500749" w:rsidP="00500749">
      <w:pPr>
        <w:shd w:val="clear" w:color="auto" w:fill="FFFFFF"/>
        <w:spacing w:before="120" w:line="240" w:lineRule="auto"/>
        <w:jc w:val="both"/>
        <w:rPr>
          <w:rFonts w:ascii="Times New Roman" w:eastAsia="Times New Roman" w:hAnsi="Times New Roman"/>
          <w:sz w:val="28"/>
          <w:szCs w:val="28"/>
        </w:rPr>
      </w:pPr>
    </w:p>
    <w:p w:rsidR="00500749" w:rsidRPr="00EB1CC0" w:rsidRDefault="00500749" w:rsidP="00500749">
      <w:pPr>
        <w:shd w:val="clear" w:color="auto" w:fill="FFFFFF"/>
        <w:spacing w:before="120" w:line="240" w:lineRule="auto"/>
        <w:jc w:val="both"/>
        <w:rPr>
          <w:rFonts w:ascii="Times New Roman" w:eastAsia="Times New Roman" w:hAnsi="Times New Roman"/>
          <w:sz w:val="28"/>
          <w:szCs w:val="28"/>
        </w:rPr>
      </w:pPr>
    </w:p>
    <w:p w:rsidR="00500749" w:rsidRDefault="00500749" w:rsidP="00500749">
      <w:pPr>
        <w:shd w:val="clear" w:color="auto" w:fill="FFFFFF"/>
        <w:spacing w:before="120"/>
        <w:jc w:val="both"/>
        <w:rPr>
          <w:rFonts w:ascii="Times New Roman" w:eastAsia="Times New Roman" w:hAnsi="Times New Roman"/>
          <w:color w:val="333333"/>
          <w:sz w:val="28"/>
          <w:szCs w:val="28"/>
        </w:rPr>
      </w:pPr>
    </w:p>
    <w:p w:rsidR="00500749" w:rsidRDefault="00500749" w:rsidP="00500749">
      <w:pPr>
        <w:shd w:val="clear" w:color="auto" w:fill="FFFFFF"/>
        <w:spacing w:before="120"/>
        <w:jc w:val="both"/>
        <w:rPr>
          <w:rFonts w:ascii="Times New Roman" w:eastAsia="Times New Roman" w:hAnsi="Times New Roman"/>
          <w:color w:val="333333"/>
          <w:sz w:val="28"/>
          <w:szCs w:val="28"/>
        </w:rPr>
      </w:pPr>
    </w:p>
    <w:p w:rsidR="001F33F4" w:rsidRDefault="001F33F4"/>
    <w:sectPr w:rsidR="001F33F4" w:rsidSect="00023B77">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FA" w:rsidRDefault="007D09FA" w:rsidP="00500749">
      <w:pPr>
        <w:spacing w:after="0" w:line="240" w:lineRule="auto"/>
      </w:pPr>
      <w:r>
        <w:separator/>
      </w:r>
    </w:p>
  </w:endnote>
  <w:endnote w:type="continuationSeparator" w:id="0">
    <w:p w:rsidR="007D09FA" w:rsidRDefault="007D09FA" w:rsidP="0050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FA" w:rsidRDefault="007D09FA" w:rsidP="00500749">
      <w:pPr>
        <w:spacing w:after="0" w:line="240" w:lineRule="auto"/>
      </w:pPr>
      <w:r>
        <w:separator/>
      </w:r>
    </w:p>
  </w:footnote>
  <w:footnote w:type="continuationSeparator" w:id="0">
    <w:p w:rsidR="007D09FA" w:rsidRDefault="007D09FA" w:rsidP="00500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49" w:rsidRPr="00500749" w:rsidRDefault="00500749">
    <w:pPr>
      <w:pStyle w:val="Header"/>
      <w:rPr>
        <w:rFonts w:ascii="Times New Roman" w:hAnsi="Times New Roman"/>
        <w:b/>
        <w:sz w:val="26"/>
        <w:szCs w:val="26"/>
      </w:rPr>
    </w:pPr>
    <w:r w:rsidRPr="00500749">
      <w:rPr>
        <w:rFonts w:ascii="Times New Roman" w:hAnsi="Times New Roman"/>
        <w:b/>
        <w:sz w:val="26"/>
        <w:szCs w:val="26"/>
      </w:rPr>
      <w:t>TRƯỜNG THCS PHÚ THỊ</w:t>
    </w:r>
    <w:r w:rsidRPr="00500749">
      <w:rPr>
        <w:rFonts w:ascii="Times New Roman" w:hAnsi="Times New Roman"/>
        <w:b/>
        <w:sz w:val="26"/>
        <w:szCs w:val="26"/>
      </w:rPr>
      <w:tab/>
      <w:t xml:space="preserve"> </w:t>
    </w:r>
    <w:r w:rsidRPr="00500749">
      <w:rPr>
        <w:rFonts w:ascii="Times New Roman" w:hAnsi="Times New Roman"/>
        <w:b/>
        <w:sz w:val="26"/>
        <w:szCs w:val="26"/>
      </w:rPr>
      <w:tab/>
      <w:t>NĂM HỌC 2023-2024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49"/>
    <w:rsid w:val="00023B77"/>
    <w:rsid w:val="001F33F4"/>
    <w:rsid w:val="00500749"/>
    <w:rsid w:val="007D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49"/>
    <w:rPr>
      <w:rFonts w:ascii="Calibri" w:eastAsia="Calibri" w:hAnsi="Calibri" w:cs="Times New Roman"/>
    </w:rPr>
  </w:style>
  <w:style w:type="paragraph" w:styleId="Footer">
    <w:name w:val="footer"/>
    <w:basedOn w:val="Normal"/>
    <w:link w:val="FooterChar"/>
    <w:uiPriority w:val="99"/>
    <w:unhideWhenUsed/>
    <w:rsid w:val="0050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49"/>
    <w:rPr>
      <w:rFonts w:ascii="Calibri" w:eastAsia="Calibri" w:hAnsi="Calibri" w:cs="Times New Roman"/>
    </w:rPr>
  </w:style>
  <w:style w:type="paragraph" w:styleId="Footer">
    <w:name w:val="footer"/>
    <w:basedOn w:val="Normal"/>
    <w:link w:val="FooterChar"/>
    <w:uiPriority w:val="99"/>
    <w:unhideWhenUsed/>
    <w:rsid w:val="0050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1</cp:revision>
  <dcterms:created xsi:type="dcterms:W3CDTF">2024-03-29T10:51:00Z</dcterms:created>
  <dcterms:modified xsi:type="dcterms:W3CDTF">2024-03-29T10:54:00Z</dcterms:modified>
</cp:coreProperties>
</file>