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6D2" w:rsidRDefault="00CA682B" w:rsidP="0033239B">
      <w:pPr>
        <w:shd w:val="clear" w:color="auto" w:fill="FFFFFF"/>
        <w:spacing w:after="0" w:line="240" w:lineRule="auto"/>
        <w:ind w:firstLineChars="750" w:firstLine="2409"/>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BÀI TRUYỀN THÔNG</w:t>
      </w:r>
    </w:p>
    <w:p w:rsidR="009466D2" w:rsidRDefault="00CA682B">
      <w:pPr>
        <w:shd w:val="clear" w:color="auto" w:fill="FFFFFF"/>
        <w:spacing w:after="0" w:line="240"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PHÒNG CHỐNG BỆNH SỞI – BỆNH RUBELLA Ở TRẺ EM</w:t>
      </w:r>
    </w:p>
    <w:p w:rsidR="009466D2" w:rsidRDefault="00CA682B">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o0o ---</w:t>
      </w:r>
    </w:p>
    <w:p w:rsidR="009466D2" w:rsidRDefault="009466D2">
      <w:pPr>
        <w:shd w:val="clear" w:color="auto" w:fill="FFFFFF"/>
        <w:spacing w:after="0" w:line="240" w:lineRule="auto"/>
        <w:jc w:val="center"/>
        <w:rPr>
          <w:rFonts w:ascii="Times New Roman" w:eastAsia="Times New Roman" w:hAnsi="Times New Roman" w:cs="Times New Roman"/>
          <w:color w:val="333333"/>
          <w:sz w:val="24"/>
          <w:szCs w:val="24"/>
        </w:rPr>
      </w:pPr>
    </w:p>
    <w:p w:rsidR="009466D2" w:rsidRDefault="00CA682B">
      <w:pPr>
        <w:numPr>
          <w:ilvl w:val="0"/>
          <w:numId w:val="1"/>
        </w:numPr>
        <w:tabs>
          <w:tab w:val="left" w:pos="709"/>
        </w:tabs>
        <w:spacing w:after="0" w:line="240" w:lineRule="auto"/>
        <w:ind w:left="0" w:firstLine="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Bệnh Sởi – Bệnh Rubella là gì? </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Bệnh sởi</w:t>
      </w:r>
      <w:r>
        <w:rPr>
          <w:rFonts w:ascii="Times New Roman" w:eastAsia="Times New Roman" w:hAnsi="Times New Roman" w:cs="Times New Roman"/>
          <w:color w:val="000000"/>
          <w:sz w:val="24"/>
          <w:szCs w:val="24"/>
        </w:rPr>
        <w:t>: là bệnh truyền nhiễm do vi rút sởi gây ra, bệnh rất dễ lây và gây thành dịch. Mọi trẻ em chưa có miễn dịch phòng bệnh sởi đều có thể mắc bệnh. Bệnh có thể gây nên các biến chứng như viêm phổi, viêm não, tiêu chảy, suy dinh dưỡng, mù loà thậm chí có thể t</w:t>
      </w:r>
      <w:r>
        <w:rPr>
          <w:rFonts w:ascii="Times New Roman" w:eastAsia="Times New Roman" w:hAnsi="Times New Roman" w:cs="Times New Roman"/>
          <w:color w:val="000000"/>
          <w:sz w:val="24"/>
          <w:szCs w:val="24"/>
        </w:rPr>
        <w:t xml:space="preserve">ử vong. </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Bệnh Rubella:</w:t>
      </w:r>
      <w:r>
        <w:rPr>
          <w:rFonts w:ascii="Times New Roman" w:eastAsia="Times New Roman" w:hAnsi="Times New Roman" w:cs="Times New Roman"/>
          <w:color w:val="000000"/>
          <w:sz w:val="24"/>
          <w:szCs w:val="24"/>
        </w:rPr>
        <w:t xml:space="preserve"> Bệnh rubella là bệnh truyền nhiễm do vi rút rubella gây ra. Bệnh rubella ở trẻ em thường nhẹ, ít biến chứng. Tuy nhiên, nếu phụ nữ nhiễm rubella trong 3 tháng đầu của thai kỳ có thể gây ra sảy thai, thai chết lưu, đẻ non, trẻ sinh </w:t>
      </w:r>
      <w:r>
        <w:rPr>
          <w:rFonts w:ascii="Times New Roman" w:eastAsia="Times New Roman" w:hAnsi="Times New Roman" w:cs="Times New Roman"/>
          <w:color w:val="000000"/>
          <w:sz w:val="24"/>
          <w:szCs w:val="24"/>
        </w:rPr>
        <w:t>ra có thể mắc hội chứng rubella bẩm sinh (bao gồm các dị tật tim, đục thuỷ tinh thể, điếc bẩm sinh, chậm phát triển... thậm chí đa dị tật). Trẻ bị hội chứng Rubella bẩm sinh sẽ là gánh nặng cho gia đình và xã hội</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Triệu chứng của bệnh:</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Bệnh sởi</w:t>
      </w:r>
      <w:r>
        <w:rPr>
          <w:rFonts w:ascii="Times New Roman" w:eastAsia="Times New Roman" w:hAnsi="Times New Roman" w:cs="Times New Roman"/>
          <w:color w:val="000000"/>
          <w:sz w:val="24"/>
          <w:szCs w:val="24"/>
        </w:rPr>
        <w:t>:</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Tron</w:t>
      </w:r>
      <w:r>
        <w:rPr>
          <w:rFonts w:ascii="Times New Roman" w:eastAsia="Times New Roman" w:hAnsi="Times New Roman" w:cs="Times New Roman"/>
          <w:color w:val="000000"/>
          <w:sz w:val="24"/>
          <w:szCs w:val="24"/>
        </w:rPr>
        <w:t>g thời kì ủ bênh trẻ: có thể có triệu chứng sốt nhẹ.</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Thời kì phát bệnh trẻ có:</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Sốt cao hoặc sốt rất cao 39-40 độ.</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 giật kèm theo mệt mỏi, nhức đầu, đau cơ, đau khớp. </w:t>
      </w:r>
    </w:p>
    <w:p w:rsidR="009466D2" w:rsidRDefault="00CA682B">
      <w:pPr>
        <w:tabs>
          <w:tab w:val="left" w:pos="709"/>
        </w:tabs>
        <w:spacing w:after="0" w:line="240" w:lineRule="auto"/>
        <w:ind w:left="-142" w:firstLine="5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Bệnh Rubella:</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Sốt.</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Đau đầu, mệt mỏi thường xuất hiện từ 1-4 ngày, sau khi </w:t>
      </w:r>
      <w:r>
        <w:rPr>
          <w:rFonts w:ascii="Times New Roman" w:eastAsia="Times New Roman" w:hAnsi="Times New Roman" w:cs="Times New Roman"/>
          <w:color w:val="000000"/>
          <w:sz w:val="24"/>
          <w:szCs w:val="24"/>
        </w:rPr>
        <w:t>phát ban thì sốt giảm.</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Nổi hạch ở vùng khuỷu tay, xương chẩm ( vùng trán), ở bẹn, cổ, sờ hơi đau. Hạch xuất hiện trước ban và tồn tại vài ngày sau khi ban bay hết.</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Phát ban: là dấu hiệu đặc trưng, dễ thấy. Mới đầu ban mọc ở đầu, mặt, cổ, rồi xuất hiện </w:t>
      </w:r>
      <w:r>
        <w:rPr>
          <w:rFonts w:ascii="Times New Roman" w:eastAsia="Times New Roman" w:hAnsi="Times New Roman" w:cs="Times New Roman"/>
          <w:color w:val="000000"/>
          <w:sz w:val="24"/>
          <w:szCs w:val="24"/>
        </w:rPr>
        <w:t>ở toàn thân.</w:t>
      </w:r>
    </w:p>
    <w:p w:rsidR="009466D2" w:rsidRDefault="00CA682B">
      <w:pPr>
        <w:tabs>
          <w:tab w:val="left" w:pos="709"/>
        </w:tabs>
        <w:spacing w:after="0" w:line="240" w:lineRule="auto"/>
        <w:ind w:left="-142" w:firstLine="5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Cách Phòng chống bệnh Sởi – Bệnh Rubella:</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Hiện nay Bệnh sởi và rubella không có thuốc điều trị đặc hiệu. Vì vậy tiêm vắc xin phòng sởi-rubella là cách tốt nhất để chủ động phòng bệnh sởi, rubella</w:t>
      </w:r>
      <w:r>
        <w:rPr>
          <w:rFonts w:ascii="Times New Roman" w:eastAsia="Times New Roman" w:hAnsi="Times New Roman" w:cs="Times New Roman"/>
          <w:color w:val="000000"/>
          <w:sz w:val="24"/>
          <w:szCs w:val="24"/>
        </w:rPr>
        <w:t xml:space="preserve">. </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Vắc xin sởi-rubella là vắc xin có tính an toàn cao vì thế các em hãy dũng cảm và yên tâm tiêm phòng nhé và các bậc phụ huynh cũng hãy yên tâm khi cho con em minh tham gia tiêm phòng. </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Tuy nhiên, để đảm bảo an toàn tiêm chủng trước khi tiêm các bà mẹ hãy c</w:t>
      </w:r>
      <w:r>
        <w:rPr>
          <w:rFonts w:ascii="Times New Roman" w:eastAsia="Times New Roman" w:hAnsi="Times New Roman" w:cs="Times New Roman"/>
          <w:color w:val="000000"/>
          <w:sz w:val="24"/>
          <w:szCs w:val="24"/>
        </w:rPr>
        <w:t xml:space="preserve">ho trẻ ăn no và chủ động thông báo với cán bộ y tế tiêm chủng về tình trạng sức khỏe của con mình nếu trẻ đang bị sốt, đang mắc bất cứ bệnh nào hoặc đã bị phản ứng với lần tiêm chủng trước. </w:t>
      </w:r>
    </w:p>
    <w:p w:rsidR="009466D2" w:rsidRDefault="00CA682B">
      <w:pPr>
        <w:tabs>
          <w:tab w:val="left" w:pos="709"/>
        </w:tabs>
        <w:spacing w:after="0" w:line="240" w:lineRule="auto"/>
        <w:ind w:left="-142" w:firstLine="5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Sau khi tiêm hãy theo dõi toàn trạng của trẻ trong 24h đầu.</w:t>
      </w:r>
    </w:p>
    <w:p w:rsidR="009466D2" w:rsidRDefault="009466D2">
      <w:pPr>
        <w:tabs>
          <w:tab w:val="left" w:pos="709"/>
        </w:tabs>
        <w:spacing w:after="0" w:line="240" w:lineRule="auto"/>
        <w:ind w:left="-142" w:firstLine="502"/>
        <w:jc w:val="both"/>
        <w:rPr>
          <w:rFonts w:ascii="Times New Roman" w:eastAsia="Times New Roman" w:hAnsi="Times New Roman" w:cs="Times New Roman"/>
          <w:color w:val="000000"/>
          <w:sz w:val="24"/>
          <w:szCs w:val="24"/>
        </w:rPr>
      </w:pPr>
    </w:p>
    <w:p w:rsidR="009466D2" w:rsidRDefault="00CA682B">
      <w:pPr>
        <w:tabs>
          <w:tab w:val="left" w:pos="709"/>
        </w:tabs>
        <w:spacing w:after="0" w:line="240" w:lineRule="auto"/>
        <w:ind w:left="-142" w:firstLine="502"/>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w:t>
      </w:r>
      <w:r>
        <w:rPr>
          <w:rFonts w:ascii="Times New Roman" w:eastAsia="Times New Roman" w:hAnsi="Times New Roman" w:cs="Times New Roman"/>
          <w:b/>
          <w:color w:val="000000"/>
          <w:sz w:val="24"/>
          <w:szCs w:val="24"/>
        </w:rPr>
        <w:t>êm vắc xin sởi-rubella là cách tốt nhất để phòng bệnh sởi, rubella. Chúng mình hãy cùng chung tay đẩy lùi bệnh sởi, rubella các bạn nhé.</w:t>
      </w:r>
    </w:p>
    <w:p w:rsidR="009466D2" w:rsidRDefault="009466D2">
      <w:pPr>
        <w:tabs>
          <w:tab w:val="left" w:pos="709"/>
        </w:tabs>
        <w:spacing w:after="0" w:line="240" w:lineRule="auto"/>
        <w:ind w:left="-142" w:firstLine="502"/>
        <w:jc w:val="both"/>
        <w:rPr>
          <w:rFonts w:ascii="Times New Roman" w:eastAsia="Times New Roman" w:hAnsi="Times New Roman" w:cs="Times New Roman"/>
          <w:b/>
          <w:color w:val="000000"/>
          <w:sz w:val="24"/>
          <w:szCs w:val="24"/>
        </w:rPr>
      </w:pPr>
    </w:p>
    <w:p w:rsidR="009466D2" w:rsidRDefault="009466D2">
      <w:pPr>
        <w:tabs>
          <w:tab w:val="left" w:pos="709"/>
        </w:tabs>
        <w:spacing w:after="0" w:line="240" w:lineRule="auto"/>
        <w:ind w:left="-142" w:firstLine="502"/>
        <w:jc w:val="both"/>
        <w:rPr>
          <w:rFonts w:ascii="Times New Roman" w:eastAsia="Times New Roman" w:hAnsi="Times New Roman" w:cs="Times New Roman"/>
          <w:b/>
          <w:color w:val="000000"/>
          <w:sz w:val="24"/>
          <w:szCs w:val="24"/>
        </w:rPr>
      </w:pPr>
    </w:p>
    <w:p w:rsidR="009466D2" w:rsidRDefault="009466D2">
      <w:pPr>
        <w:tabs>
          <w:tab w:val="left" w:pos="709"/>
        </w:tabs>
        <w:spacing w:line="240" w:lineRule="auto"/>
        <w:ind w:left="-142" w:firstLine="502"/>
        <w:jc w:val="both"/>
        <w:rPr>
          <w:rFonts w:ascii="Times New Roman" w:eastAsia="Times New Roman" w:hAnsi="Times New Roman" w:cs="Times New Roman"/>
          <w:b/>
          <w:color w:val="000000"/>
          <w:sz w:val="28"/>
          <w:szCs w:val="28"/>
        </w:rPr>
      </w:pPr>
    </w:p>
    <w:p w:rsidR="009466D2" w:rsidRDefault="009466D2">
      <w:pPr>
        <w:shd w:val="clear" w:color="auto" w:fill="FFFFFF"/>
        <w:spacing w:after="0" w:line="240" w:lineRule="auto"/>
        <w:ind w:firstLine="567"/>
        <w:jc w:val="center"/>
        <w:rPr>
          <w:rFonts w:ascii="Arial" w:eastAsia="Arial" w:hAnsi="Arial" w:cs="Arial"/>
          <w:color w:val="000000"/>
          <w:sz w:val="20"/>
          <w:szCs w:val="20"/>
          <w:highlight w:val="white"/>
        </w:rPr>
      </w:pPr>
    </w:p>
    <w:p w:rsidR="009466D2" w:rsidRDefault="009466D2">
      <w:pPr>
        <w:shd w:val="clear" w:color="auto" w:fill="FFFFFF"/>
        <w:spacing w:after="0" w:line="240" w:lineRule="auto"/>
        <w:ind w:firstLine="567"/>
        <w:jc w:val="center"/>
        <w:rPr>
          <w:rFonts w:ascii="Arial" w:eastAsia="Arial" w:hAnsi="Arial" w:cs="Arial"/>
          <w:color w:val="000000"/>
          <w:sz w:val="20"/>
          <w:szCs w:val="20"/>
          <w:highlight w:val="white"/>
        </w:rPr>
      </w:pPr>
      <w:bookmarkStart w:id="0" w:name="_GoBack"/>
      <w:bookmarkEnd w:id="0"/>
    </w:p>
    <w:sectPr w:rsidR="009466D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2B" w:rsidRDefault="00CA682B">
      <w:pPr>
        <w:spacing w:line="240" w:lineRule="auto"/>
      </w:pPr>
      <w:r>
        <w:separator/>
      </w:r>
    </w:p>
  </w:endnote>
  <w:endnote w:type="continuationSeparator" w:id="0">
    <w:p w:rsidR="00CA682B" w:rsidRDefault="00CA68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2B" w:rsidRDefault="00CA682B">
      <w:pPr>
        <w:spacing w:after="0"/>
      </w:pPr>
      <w:r>
        <w:separator/>
      </w:r>
    </w:p>
  </w:footnote>
  <w:footnote w:type="continuationSeparator" w:id="0">
    <w:p w:rsidR="00CA682B" w:rsidRDefault="00CA68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F9FE59"/>
    <w:multiLevelType w:val="multilevel"/>
    <w:tmpl w:val="D7F9FE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D4DC07F"/>
    <w:multiLevelType w:val="multilevel"/>
    <w:tmpl w:val="4D4DC07F"/>
    <w:lvl w:ilvl="0">
      <w:start w:val="1"/>
      <w:numFmt w:val="bullet"/>
      <w:lvlText w:val="✔"/>
      <w:lvlJc w:val="left"/>
      <w:pPr>
        <w:ind w:left="927" w:hanging="360"/>
      </w:pPr>
      <w:rPr>
        <w:rFonts w:ascii="Noto Sans Symbols" w:eastAsia="Noto Sans Symbols" w:hAnsi="Noto Sans Symbols" w:cs="Noto Sans Symbols"/>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
    <w:nsid w:val="59ADCABA"/>
    <w:multiLevelType w:val="multilevel"/>
    <w:tmpl w:val="59ADCABA"/>
    <w:lvl w:ilvl="0">
      <w:start w:val="3"/>
      <w:numFmt w:val="bullet"/>
      <w:lvlText w:val="-"/>
      <w:lvlJc w:val="left"/>
      <w:pPr>
        <w:ind w:left="927" w:hanging="360"/>
      </w:pPr>
      <w:rPr>
        <w:rFonts w:ascii="Times New Roman" w:eastAsia="Times New Roman" w:hAnsi="Times New Roman" w:cs="Times New Roman"/>
        <w:sz w:val="28"/>
        <w:szCs w:val="28"/>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2724A"/>
    <w:rsid w:val="0033239B"/>
    <w:rsid w:val="009466D2"/>
    <w:rsid w:val="00CA682B"/>
    <w:rsid w:val="0E15229E"/>
    <w:rsid w:val="1C884C00"/>
    <w:rsid w:val="42A2724A"/>
    <w:rsid w:val="51727AAD"/>
    <w:rsid w:val="6E404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Kim Tuyen</dc:creator>
  <cp:lastModifiedBy>Microsoft Cop.</cp:lastModifiedBy>
  <cp:revision>2</cp:revision>
  <cp:lastPrinted>2023-12-20T02:39:00Z</cp:lastPrinted>
  <dcterms:created xsi:type="dcterms:W3CDTF">2023-04-21T02:22:00Z</dcterms:created>
  <dcterms:modified xsi:type="dcterms:W3CDTF">2024-04-06T11:11:00Z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7776A3E8D33A48709CA4DC926D7E94F4</vt:lpwstr>
  </property>
</Properties>
</file>