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251"/>
      </w:tblGrid>
      <w:tr w:rsidR="00563DFF" w:rsidTr="00D24EF0">
        <w:tc>
          <w:tcPr>
            <w:tcW w:w="4672" w:type="dxa"/>
          </w:tcPr>
          <w:p w:rsidR="00563DFF" w:rsidRPr="00563DFF" w:rsidRDefault="00563DFF" w:rsidP="00563DFF">
            <w:pPr>
              <w:pStyle w:val="NormalWeb"/>
              <w:spacing w:before="0" w:beforeAutospacing="0" w:after="0" w:afterAutospacing="0"/>
              <w:jc w:val="center"/>
              <w:rPr>
                <w:color w:val="000000"/>
                <w:sz w:val="28"/>
                <w:szCs w:val="26"/>
              </w:rPr>
            </w:pPr>
            <w:r w:rsidRPr="00563DFF">
              <w:rPr>
                <w:color w:val="000000"/>
                <w:sz w:val="28"/>
                <w:szCs w:val="26"/>
              </w:rPr>
              <w:t>ĐẢNG BỘ XÃ</w:t>
            </w:r>
            <w:r w:rsidR="00DE0EE0">
              <w:rPr>
                <w:color w:val="000000"/>
                <w:sz w:val="28"/>
                <w:szCs w:val="26"/>
              </w:rPr>
              <w:t xml:space="preserve"> </w:t>
            </w:r>
            <w:r w:rsidRPr="00563DFF">
              <w:rPr>
                <w:color w:val="000000"/>
                <w:sz w:val="28"/>
                <w:szCs w:val="26"/>
              </w:rPr>
              <w:t>GIA LÂM</w:t>
            </w:r>
          </w:p>
          <w:p w:rsidR="00563DFF" w:rsidRDefault="00563DFF" w:rsidP="00563DFF">
            <w:pPr>
              <w:pStyle w:val="NormalWeb"/>
              <w:spacing w:before="0" w:beforeAutospacing="0" w:after="0" w:afterAutospacing="0"/>
              <w:jc w:val="center"/>
              <w:rPr>
                <w:b/>
                <w:color w:val="000000"/>
                <w:sz w:val="28"/>
                <w:szCs w:val="26"/>
              </w:rPr>
            </w:pPr>
            <w:r>
              <w:rPr>
                <w:b/>
                <w:color w:val="000000"/>
                <w:sz w:val="28"/>
                <w:szCs w:val="26"/>
              </w:rPr>
              <w:t xml:space="preserve">CHI BỘ </w:t>
            </w:r>
            <w:r w:rsidRPr="00794AB0">
              <w:rPr>
                <w:b/>
                <w:color w:val="000000"/>
                <w:sz w:val="28"/>
                <w:szCs w:val="26"/>
              </w:rPr>
              <w:t>TRƯỜNG THCS CỔ BI</w:t>
            </w:r>
          </w:p>
        </w:tc>
        <w:tc>
          <w:tcPr>
            <w:tcW w:w="5251" w:type="dxa"/>
            <w:vAlign w:val="center"/>
          </w:tcPr>
          <w:p w:rsidR="00563DFF" w:rsidRDefault="00563DFF" w:rsidP="00563DFF">
            <w:pPr>
              <w:pStyle w:val="NormalWeb"/>
              <w:spacing w:before="0" w:beforeAutospacing="0" w:after="0" w:afterAutospacing="0"/>
              <w:jc w:val="center"/>
              <w:rPr>
                <w:b/>
                <w:color w:val="000000"/>
                <w:sz w:val="28"/>
                <w:szCs w:val="26"/>
              </w:rPr>
            </w:pPr>
            <w:r>
              <w:rPr>
                <w:b/>
                <w:color w:val="000000"/>
                <w:sz w:val="28"/>
                <w:szCs w:val="26"/>
              </w:rPr>
              <w:t>ĐẢNG CỘNG SẢN VIỆT NAM</w:t>
            </w:r>
          </w:p>
        </w:tc>
      </w:tr>
    </w:tbl>
    <w:p w:rsidR="00563DFF" w:rsidRDefault="00563DFF" w:rsidP="00794AB0">
      <w:pPr>
        <w:pStyle w:val="NormalWeb"/>
        <w:spacing w:before="0" w:beforeAutospacing="0" w:after="0" w:afterAutospacing="0"/>
        <w:jc w:val="both"/>
        <w:rPr>
          <w:b/>
          <w:color w:val="000000"/>
          <w:sz w:val="28"/>
          <w:szCs w:val="26"/>
        </w:rPr>
      </w:pPr>
    </w:p>
    <w:p w:rsidR="00563DFF" w:rsidRPr="00563DFF" w:rsidRDefault="00563DFF" w:rsidP="00563DFF">
      <w:pPr>
        <w:pStyle w:val="NormalWeb"/>
        <w:spacing w:before="0" w:beforeAutospacing="0" w:after="0" w:afterAutospacing="0"/>
        <w:ind w:left="4320" w:firstLine="720"/>
        <w:jc w:val="both"/>
        <w:rPr>
          <w:i/>
          <w:color w:val="000000"/>
          <w:sz w:val="28"/>
          <w:szCs w:val="26"/>
        </w:rPr>
      </w:pPr>
      <w:r w:rsidRPr="00563DFF">
        <w:rPr>
          <w:i/>
          <w:color w:val="000000"/>
          <w:sz w:val="28"/>
          <w:szCs w:val="26"/>
        </w:rPr>
        <w:t>Gia Lâm, ngày 16 tháng 4 năm 2026</w:t>
      </w:r>
    </w:p>
    <w:p w:rsidR="00794AB0" w:rsidRDefault="00794AB0" w:rsidP="00794AB0">
      <w:pPr>
        <w:pStyle w:val="NormalWeb"/>
        <w:spacing w:before="0" w:beforeAutospacing="0" w:after="0" w:afterAutospacing="0"/>
        <w:jc w:val="center"/>
        <w:rPr>
          <w:color w:val="000000"/>
          <w:sz w:val="28"/>
          <w:szCs w:val="26"/>
        </w:rPr>
      </w:pPr>
    </w:p>
    <w:p w:rsidR="00794AB0" w:rsidRPr="00794AB0" w:rsidRDefault="00D24EF0" w:rsidP="00D24EF0">
      <w:pPr>
        <w:pStyle w:val="NormalWeb"/>
        <w:spacing w:before="0" w:beforeAutospacing="0" w:after="0" w:afterAutospacing="0"/>
        <w:jc w:val="center"/>
        <w:rPr>
          <w:b/>
          <w:color w:val="000000"/>
          <w:sz w:val="28"/>
          <w:szCs w:val="26"/>
        </w:rPr>
      </w:pPr>
      <w:r w:rsidRPr="00794AB0">
        <w:rPr>
          <w:b/>
          <w:color w:val="000000"/>
          <w:sz w:val="28"/>
          <w:szCs w:val="26"/>
        </w:rPr>
        <w:t xml:space="preserve">Ý kiến </w:t>
      </w:r>
      <w:r>
        <w:rPr>
          <w:b/>
          <w:color w:val="000000"/>
          <w:sz w:val="28"/>
          <w:szCs w:val="26"/>
        </w:rPr>
        <w:t xml:space="preserve">tham luận </w:t>
      </w:r>
      <w:r w:rsidRPr="00794AB0">
        <w:rPr>
          <w:b/>
          <w:color w:val="000000"/>
          <w:sz w:val="28"/>
          <w:szCs w:val="26"/>
        </w:rPr>
        <w:t>về</w:t>
      </w:r>
      <w:r>
        <w:rPr>
          <w:b/>
          <w:color w:val="000000"/>
          <w:sz w:val="28"/>
          <w:szCs w:val="26"/>
        </w:rPr>
        <w:t xml:space="preserve"> thực hiện chỉ thị số 09 ngày 23/3/2</w:t>
      </w:r>
      <w:r w:rsidR="00DE0EE0">
        <w:rPr>
          <w:b/>
          <w:color w:val="000000"/>
          <w:sz w:val="28"/>
          <w:szCs w:val="26"/>
        </w:rPr>
        <w:t>026 của ban thường vụ thành ủy H</w:t>
      </w:r>
      <w:r>
        <w:rPr>
          <w:b/>
          <w:color w:val="000000"/>
          <w:sz w:val="28"/>
          <w:szCs w:val="26"/>
        </w:rPr>
        <w:t xml:space="preserve">à </w:t>
      </w:r>
      <w:r w:rsidR="00DE0EE0">
        <w:rPr>
          <w:b/>
          <w:color w:val="000000"/>
          <w:sz w:val="28"/>
          <w:szCs w:val="26"/>
        </w:rPr>
        <w:t>N</w:t>
      </w:r>
      <w:r>
        <w:rPr>
          <w:b/>
          <w:color w:val="000000"/>
          <w:sz w:val="28"/>
          <w:szCs w:val="26"/>
        </w:rPr>
        <w:t xml:space="preserve">ội về nâng cao hiệu lực, hiệu quả thực thi công vụ, siết chặt kỷ luật, kỷ cương và trách nhiệm của cán bộ, nhất là người đứng đầu trong giai </w:t>
      </w:r>
      <w:r w:rsidR="00DE0EE0">
        <w:rPr>
          <w:b/>
          <w:color w:val="000000"/>
          <w:sz w:val="28"/>
          <w:szCs w:val="26"/>
        </w:rPr>
        <w:t>đoạn phát triển mới của thủ đô H</w:t>
      </w:r>
      <w:r>
        <w:rPr>
          <w:b/>
          <w:color w:val="000000"/>
          <w:sz w:val="28"/>
          <w:szCs w:val="26"/>
        </w:rPr>
        <w:t xml:space="preserve">à </w:t>
      </w:r>
      <w:r w:rsidR="00DE0EE0">
        <w:rPr>
          <w:b/>
          <w:color w:val="000000"/>
          <w:sz w:val="28"/>
          <w:szCs w:val="26"/>
        </w:rPr>
        <w:t>N</w:t>
      </w:r>
      <w:r>
        <w:rPr>
          <w:b/>
          <w:color w:val="000000"/>
          <w:sz w:val="28"/>
          <w:szCs w:val="26"/>
        </w:rPr>
        <w:t>ội</w:t>
      </w:r>
    </w:p>
    <w:p w:rsidR="00794AB0" w:rsidRPr="00794AB0" w:rsidRDefault="00794AB0" w:rsidP="00794AB0">
      <w:pPr>
        <w:pStyle w:val="NormalWeb"/>
        <w:spacing w:before="0" w:beforeAutospacing="0" w:after="0" w:afterAutospacing="0"/>
        <w:jc w:val="center"/>
        <w:rPr>
          <w:color w:val="000000"/>
          <w:sz w:val="28"/>
          <w:szCs w:val="26"/>
        </w:rPr>
      </w:pPr>
    </w:p>
    <w:p w:rsidR="00794AB0" w:rsidRPr="00794AB0" w:rsidRDefault="00794AB0" w:rsidP="00794AB0">
      <w:pPr>
        <w:pStyle w:val="NormalWeb"/>
        <w:spacing w:before="0" w:beforeAutospacing="0" w:after="0" w:afterAutospacing="0"/>
        <w:jc w:val="both"/>
        <w:rPr>
          <w:color w:val="000000"/>
          <w:sz w:val="28"/>
          <w:szCs w:val="26"/>
        </w:rPr>
      </w:pPr>
      <w:r>
        <w:rPr>
          <w:color w:val="000000"/>
          <w:sz w:val="28"/>
          <w:szCs w:val="26"/>
        </w:rPr>
        <w:t>Kính thưa đ/c</w:t>
      </w:r>
      <w:r w:rsidRPr="00794AB0">
        <w:rPr>
          <w:color w:val="000000"/>
          <w:sz w:val="28"/>
          <w:szCs w:val="26"/>
        </w:rPr>
        <w:t xml:space="preserve"> Phạm Thị Duyên- Bí thư Chi bộ- Hiệu trưởng nhà trường.</w:t>
      </w:r>
    </w:p>
    <w:p w:rsidR="00794AB0" w:rsidRPr="00794AB0" w:rsidRDefault="00794AB0" w:rsidP="00794AB0">
      <w:pPr>
        <w:pStyle w:val="NormalWeb"/>
        <w:spacing w:before="0" w:beforeAutospacing="0" w:after="0" w:afterAutospacing="0"/>
        <w:jc w:val="both"/>
        <w:rPr>
          <w:sz w:val="28"/>
          <w:szCs w:val="26"/>
        </w:rPr>
      </w:pPr>
      <w:r>
        <w:rPr>
          <w:sz w:val="28"/>
          <w:szCs w:val="26"/>
        </w:rPr>
        <w:t>Kính thưa</w:t>
      </w:r>
      <w:r w:rsidR="002A3B7A">
        <w:rPr>
          <w:sz w:val="28"/>
          <w:szCs w:val="26"/>
        </w:rPr>
        <w:t xml:space="preserve"> toàn</w:t>
      </w:r>
      <w:r w:rsidR="00DE0EE0">
        <w:rPr>
          <w:sz w:val="28"/>
          <w:szCs w:val="26"/>
        </w:rPr>
        <w:t xml:space="preserve"> thể các đồng chí.</w:t>
      </w:r>
    </w:p>
    <w:p w:rsidR="00794AB0" w:rsidRPr="00794AB0" w:rsidRDefault="00794AB0" w:rsidP="00794AB0">
      <w:pPr>
        <w:pStyle w:val="NormalWeb"/>
        <w:ind w:firstLine="720"/>
        <w:jc w:val="both"/>
        <w:rPr>
          <w:sz w:val="28"/>
          <w:szCs w:val="26"/>
        </w:rPr>
      </w:pPr>
      <w:r w:rsidRPr="00794AB0">
        <w:rPr>
          <w:sz w:val="28"/>
          <w:szCs w:val="26"/>
        </w:rPr>
        <w:t>Với tư cách là một đảng viên</w:t>
      </w:r>
      <w:r w:rsidR="00823D50">
        <w:rPr>
          <w:sz w:val="28"/>
          <w:szCs w:val="26"/>
        </w:rPr>
        <w:t>,</w:t>
      </w:r>
      <w:r w:rsidRPr="00794AB0">
        <w:rPr>
          <w:sz w:val="28"/>
          <w:szCs w:val="26"/>
        </w:rPr>
        <w:t xml:space="preserve"> </w:t>
      </w:r>
      <w:r>
        <w:rPr>
          <w:sz w:val="28"/>
          <w:szCs w:val="26"/>
        </w:rPr>
        <w:t>tôi hoàn toàn nhất trí với</w:t>
      </w:r>
      <w:r w:rsidRPr="00794AB0">
        <w:rPr>
          <w:sz w:val="28"/>
          <w:szCs w:val="26"/>
        </w:rPr>
        <w:t xml:space="preserve"> </w:t>
      </w:r>
      <w:r w:rsidRPr="00823D50">
        <w:rPr>
          <w:rStyle w:val="Strong"/>
          <w:b w:val="0"/>
          <w:sz w:val="28"/>
          <w:szCs w:val="26"/>
        </w:rPr>
        <w:t>Chỉ thị số 09-CT/TU ngày 23/3/2026</w:t>
      </w:r>
      <w:r w:rsidRPr="00794AB0">
        <w:rPr>
          <w:sz w:val="28"/>
          <w:szCs w:val="26"/>
        </w:rPr>
        <w:t xml:space="preserve"> của Ban Thường vụ Thành ủy Hà Nội. Trong bối cảnh chúng ta đang bước vào giai đoạ</w:t>
      </w:r>
      <w:bookmarkStart w:id="0" w:name="_GoBack"/>
      <w:bookmarkEnd w:id="0"/>
      <w:r w:rsidRPr="00794AB0">
        <w:rPr>
          <w:sz w:val="28"/>
          <w:szCs w:val="26"/>
        </w:rPr>
        <w:t>n phát triển mới, sau Đại hội XIV của Đảng, với mục tiêu đưa Thủ đô trở thành đô thị xanh, thông minh, hiện đại vào năm 2030 và tầm nhìn 2045, Chỉ thị này chính là “kim chỉ nam” để siết chặt đội ngũ, tạo bước đột phá trong thực thi công vụ.</w:t>
      </w:r>
    </w:p>
    <w:p w:rsidR="00794AB0" w:rsidRPr="00794AB0" w:rsidRDefault="00794AB0" w:rsidP="00794AB0">
      <w:pPr>
        <w:pStyle w:val="NormalWeb"/>
        <w:ind w:firstLine="720"/>
        <w:jc w:val="both"/>
        <w:rPr>
          <w:sz w:val="28"/>
          <w:szCs w:val="26"/>
        </w:rPr>
      </w:pPr>
      <w:r w:rsidRPr="00794AB0">
        <w:rPr>
          <w:sz w:val="28"/>
          <w:szCs w:val="26"/>
        </w:rPr>
        <w:t>Dựa trên nội dung Chỉ thị và thực tiễn công tác tại Chi bộ, tôi xin phép t</w:t>
      </w:r>
      <w:r>
        <w:rPr>
          <w:sz w:val="28"/>
          <w:szCs w:val="26"/>
        </w:rPr>
        <w:t xml:space="preserve">rình bày một số ý kiến </w:t>
      </w:r>
      <w:r w:rsidRPr="00794AB0">
        <w:rPr>
          <w:sz w:val="28"/>
          <w:szCs w:val="26"/>
        </w:rPr>
        <w:t>như sau:</w:t>
      </w:r>
    </w:p>
    <w:p w:rsidR="00794AB0" w:rsidRPr="00794AB0" w:rsidRDefault="00794AB0" w:rsidP="00794AB0">
      <w:pPr>
        <w:pStyle w:val="NormalWeb"/>
        <w:ind w:firstLine="720"/>
        <w:jc w:val="both"/>
        <w:rPr>
          <w:sz w:val="28"/>
          <w:szCs w:val="26"/>
        </w:rPr>
      </w:pPr>
      <w:r w:rsidRPr="00823D50">
        <w:rPr>
          <w:rStyle w:val="Strong"/>
          <w:b w:val="0"/>
          <w:sz w:val="28"/>
          <w:szCs w:val="26"/>
        </w:rPr>
        <w:t>Thứ nhất, về nhận thức và tư duy: Phải chuyển từ "quản lý hành chính" sang "quản trị hiện đại"</w:t>
      </w:r>
      <w:r w:rsidRPr="00794AB0">
        <w:rPr>
          <w:sz w:val="28"/>
          <w:szCs w:val="26"/>
        </w:rPr>
        <w:t xml:space="preserve"> Chỉ thị 09 đã chỉ rõ một trong những điểm nghẽn lớn nhất hiện nay không nằm ở chủ trương mà ở </w:t>
      </w:r>
      <w:r w:rsidRPr="00823D50">
        <w:rPr>
          <w:rStyle w:val="Strong"/>
          <w:b w:val="0"/>
          <w:sz w:val="28"/>
          <w:szCs w:val="26"/>
        </w:rPr>
        <w:t>năng lực tổ chức thực hiện</w:t>
      </w:r>
      <w:r w:rsidRPr="00823D50">
        <w:rPr>
          <w:sz w:val="28"/>
          <w:szCs w:val="26"/>
        </w:rPr>
        <w:t xml:space="preserve">. </w:t>
      </w:r>
      <w:r w:rsidRPr="00794AB0">
        <w:rPr>
          <w:sz w:val="28"/>
          <w:szCs w:val="26"/>
        </w:rPr>
        <w:t xml:space="preserve">Tôi cho rằng, mỗi đảng viên trong Chi bộ cần quán triệt sâu sắc tinh thần "tầm nhìn mới, tư duy mới, hành động mới". Chúng ta không thể mãi tư duy theo lối mòn hành chính cũ mà phải chuyển sang quản trị dựa trên dữ liệu và kết quả cuối cùng. Đặc biệt, cần thẩm thấu phương châm </w:t>
      </w:r>
      <w:r w:rsidRPr="00823D50">
        <w:rPr>
          <w:rStyle w:val="Strong"/>
          <w:b w:val="0"/>
          <w:sz w:val="28"/>
          <w:szCs w:val="26"/>
        </w:rPr>
        <w:t>"3 trước"</w:t>
      </w:r>
      <w:r w:rsidRPr="00823D50">
        <w:rPr>
          <w:sz w:val="28"/>
          <w:szCs w:val="26"/>
        </w:rPr>
        <w:t>:</w:t>
      </w:r>
      <w:r w:rsidRPr="00794AB0">
        <w:rPr>
          <w:sz w:val="28"/>
          <w:szCs w:val="26"/>
        </w:rPr>
        <w:t xml:space="preserve"> đánh giá, nhận định trước; chuẩn bị trước; và hành động trước để không rơi vào thế bị động trước những vấn đề phức tạp của đời sống đô thị.</w:t>
      </w:r>
    </w:p>
    <w:p w:rsidR="00794AB0" w:rsidRPr="00794AB0" w:rsidRDefault="00794AB0" w:rsidP="00794AB0">
      <w:pPr>
        <w:pStyle w:val="NormalWeb"/>
        <w:ind w:firstLine="720"/>
        <w:jc w:val="both"/>
        <w:rPr>
          <w:sz w:val="28"/>
          <w:szCs w:val="26"/>
        </w:rPr>
      </w:pPr>
      <w:r w:rsidRPr="00823D50">
        <w:rPr>
          <w:rStyle w:val="Strong"/>
          <w:b w:val="0"/>
          <w:sz w:val="28"/>
          <w:szCs w:val="26"/>
        </w:rPr>
        <w:t>Thứ hai, đề cao vai trò nêu gương và trách nhiệm của người đứng đầu</w:t>
      </w:r>
      <w:r w:rsidRPr="00794AB0">
        <w:rPr>
          <w:sz w:val="28"/>
          <w:szCs w:val="26"/>
        </w:rPr>
        <w:t xml:space="preserve"> Nguồn lực quan trọng nhất của Thủ đô là con người, nhưng yếu tố quyết định hiệu quả lại là </w:t>
      </w:r>
      <w:r w:rsidRPr="00823D50">
        <w:rPr>
          <w:rStyle w:val="Strong"/>
          <w:b w:val="0"/>
          <w:sz w:val="28"/>
          <w:szCs w:val="26"/>
        </w:rPr>
        <w:t>trách nhiệm của người đứng đầu</w:t>
      </w:r>
      <w:r w:rsidRPr="00794AB0">
        <w:rPr>
          <w:sz w:val="28"/>
          <w:szCs w:val="26"/>
        </w:rPr>
        <w:t xml:space="preserve">. Tôi tâm đắc với nguyên tắc </w:t>
      </w:r>
      <w:r w:rsidRPr="00823D50">
        <w:rPr>
          <w:rStyle w:val="Strong"/>
          <w:b w:val="0"/>
          <w:sz w:val="28"/>
          <w:szCs w:val="26"/>
        </w:rPr>
        <w:t>"6 rõ, 1 xuyên suốt"</w:t>
      </w:r>
      <w:r w:rsidRPr="00794AB0">
        <w:rPr>
          <w:sz w:val="28"/>
          <w:szCs w:val="26"/>
        </w:rPr>
        <w:t>: rõ việc, rõ người, rõ thẩm quyền, rõ trách n</w:t>
      </w:r>
      <w:r w:rsidR="003916EF">
        <w:rPr>
          <w:sz w:val="28"/>
          <w:szCs w:val="26"/>
        </w:rPr>
        <w:t>hiệm, rõ thời gian, rõ sản phẩm</w:t>
      </w:r>
      <w:r w:rsidRPr="00794AB0">
        <w:rPr>
          <w:sz w:val="28"/>
          <w:szCs w:val="26"/>
        </w:rPr>
        <w:t xml:space="preserve"> và mọi nhiệm vụ phải được chỉ đạo thống nhất từ Thành phố đến cơ sở. Người đứng đầu không chỉ phải gương mẫu, bản lĩnh mà còn phải kiên quyết khắc phục tình trạng "trên nóng, dưới lạnh", "nói nhiều - làm ít". Chỉ thị đã nêu rõ: Trách nhiệm phải được cá thể hóa, không thể đánh giá chung chung hay đổ lỗi cho khách quan khi kết quả của cơ quan, đơn vị trì trệ.</w:t>
      </w:r>
    </w:p>
    <w:p w:rsidR="00794AB0" w:rsidRPr="00794AB0" w:rsidRDefault="003916EF" w:rsidP="003916EF">
      <w:pPr>
        <w:pStyle w:val="NormalWeb"/>
        <w:ind w:firstLine="720"/>
        <w:jc w:val="both"/>
        <w:rPr>
          <w:sz w:val="28"/>
          <w:szCs w:val="26"/>
        </w:rPr>
      </w:pPr>
      <w:r w:rsidRPr="00823D50">
        <w:rPr>
          <w:rStyle w:val="Strong"/>
          <w:b w:val="0"/>
          <w:sz w:val="28"/>
          <w:szCs w:val="26"/>
        </w:rPr>
        <w:t>Thứ ba</w:t>
      </w:r>
      <w:r w:rsidR="00794AB0" w:rsidRPr="00823D50">
        <w:rPr>
          <w:rStyle w:val="Strong"/>
          <w:b w:val="0"/>
          <w:sz w:val="28"/>
          <w:szCs w:val="26"/>
        </w:rPr>
        <w:t>, siết chặt kỷ luật gắn liền với bảo vệ cán bộ năng động, sáng tạo</w:t>
      </w:r>
      <w:r w:rsidR="00794AB0" w:rsidRPr="00794AB0">
        <w:rPr>
          <w:sz w:val="28"/>
          <w:szCs w:val="26"/>
        </w:rPr>
        <w:t xml:space="preserve"> Chúng ta cần nhận diện rõ 21 biểu hiện vi phạm kỷ luật và 15 biểu hiện vi phạm trách nhiệm của người đứng đầu đã được nêu rất cụ thể trong Phụ lục kèm theo Chỉ thị 09. Việc </w:t>
      </w:r>
      <w:r w:rsidR="00794AB0" w:rsidRPr="00794AB0">
        <w:rPr>
          <w:sz w:val="28"/>
          <w:szCs w:val="26"/>
        </w:rPr>
        <w:lastRenderedPageBreak/>
        <w:t xml:space="preserve">siết chặt kỷ cương phải đi đôi với thực hiện nghiêm phương châm </w:t>
      </w:r>
      <w:r w:rsidR="00794AB0" w:rsidRPr="00823D50">
        <w:rPr>
          <w:rStyle w:val="Strong"/>
          <w:b w:val="0"/>
          <w:sz w:val="28"/>
          <w:szCs w:val="26"/>
        </w:rPr>
        <w:t>"Có vào - có ra, có lên - có xuống"</w:t>
      </w:r>
      <w:r w:rsidR="00794AB0" w:rsidRPr="00823D50">
        <w:rPr>
          <w:b/>
          <w:sz w:val="28"/>
          <w:szCs w:val="26"/>
        </w:rPr>
        <w:t>,</w:t>
      </w:r>
      <w:r w:rsidR="00794AB0" w:rsidRPr="00794AB0">
        <w:rPr>
          <w:sz w:val="28"/>
          <w:szCs w:val="26"/>
        </w:rPr>
        <w:t xml:space="preserve"> kịp thời thay thế những cán bộ yếu kém, thiếu trách nhiệm. Tuy nhiên, song song với "siết" là phải "mở" – tức là thực hiện có hiệu quả cơ chế bảo vệ cán bộ "dám nghĩ, dám làm, dám chịu trách nhiệm vì lợi ích chung", tránh tâm lý e dè, sợ sai trong đội ngũ.</w:t>
      </w:r>
    </w:p>
    <w:p w:rsidR="00794AB0" w:rsidRPr="00794AB0" w:rsidRDefault="00794AB0" w:rsidP="003916EF">
      <w:pPr>
        <w:pStyle w:val="NormalWeb"/>
        <w:ind w:firstLine="720"/>
        <w:jc w:val="both"/>
        <w:rPr>
          <w:sz w:val="28"/>
          <w:szCs w:val="26"/>
        </w:rPr>
      </w:pPr>
      <w:r w:rsidRPr="00823D50">
        <w:rPr>
          <w:rStyle w:val="Strong"/>
          <w:b w:val="0"/>
          <w:sz w:val="28"/>
          <w:szCs w:val="26"/>
        </w:rPr>
        <w:t>Kính thưa các đồng chí,</w:t>
      </w:r>
      <w:r w:rsidRPr="00794AB0">
        <w:rPr>
          <w:sz w:val="28"/>
          <w:szCs w:val="26"/>
        </w:rPr>
        <w:t xml:space="preserve"> Với truyền thống "Văn hiến - Anh hùng", mỗi đảng viên chúng ta cần thấm nhuần lời chỉ dạy của đồng chí Tổng Bí thư: </w:t>
      </w:r>
      <w:r w:rsidRPr="00823D50">
        <w:rPr>
          <w:rStyle w:val="Strong"/>
          <w:b w:val="0"/>
          <w:sz w:val="28"/>
          <w:szCs w:val="26"/>
        </w:rPr>
        <w:t>"Hà Nội đã nói là làm, làm nhanh, làm đúng, làm hiệu quả, làm đến cùng"</w:t>
      </w:r>
      <w:r w:rsidRPr="00794AB0">
        <w:rPr>
          <w:sz w:val="28"/>
          <w:szCs w:val="26"/>
        </w:rPr>
        <w:t>. Tôi tin rằng, nếu mỗi đồng chí tr</w:t>
      </w:r>
      <w:r w:rsidR="00DE0EE0">
        <w:rPr>
          <w:sz w:val="28"/>
          <w:szCs w:val="26"/>
        </w:rPr>
        <w:t>ong Chi bộ thực hiện đúng 6 phấn</w:t>
      </w:r>
      <w:r w:rsidRPr="00794AB0">
        <w:rPr>
          <w:sz w:val="28"/>
          <w:szCs w:val="26"/>
        </w:rPr>
        <w:t xml:space="preserve"> đấu: "nhậ</w:t>
      </w:r>
      <w:r w:rsidR="003916EF">
        <w:rPr>
          <w:sz w:val="28"/>
          <w:szCs w:val="26"/>
        </w:rPr>
        <w:t>n thức đầy đủ, tầm nhìn dài hạn, tư duy sáng tạo, giải pháp thông minh, hành động quyết liệt,</w:t>
      </w:r>
      <w:r w:rsidRPr="00794AB0">
        <w:rPr>
          <w:sz w:val="28"/>
          <w:szCs w:val="26"/>
        </w:rPr>
        <w:t xml:space="preserve"> kết quả thực chất", chúng ta sẽ góp phần xây dựng Thủ đô ngày càng Văn hiến - Văn minh - Hiện đại - Hạnh phúc.</w:t>
      </w:r>
    </w:p>
    <w:p w:rsidR="00794AB0" w:rsidRPr="00794AB0" w:rsidRDefault="00794AB0" w:rsidP="003916EF">
      <w:pPr>
        <w:pStyle w:val="NormalWeb"/>
        <w:ind w:firstLine="720"/>
        <w:jc w:val="both"/>
        <w:rPr>
          <w:sz w:val="28"/>
          <w:szCs w:val="26"/>
        </w:rPr>
      </w:pPr>
      <w:r w:rsidRPr="00794AB0">
        <w:rPr>
          <w:sz w:val="28"/>
          <w:szCs w:val="26"/>
        </w:rPr>
        <w:t>Tôi xin hết ý kiến. Chúc các đồng chí sức khỏe và hoàn thành xuất sắc nhiệm vụ được giao.</w:t>
      </w:r>
    </w:p>
    <w:p w:rsidR="00F36FDD" w:rsidRPr="00823D50" w:rsidRDefault="00794AB0" w:rsidP="00563DFF">
      <w:pPr>
        <w:pStyle w:val="NormalWeb"/>
        <w:jc w:val="both"/>
        <w:rPr>
          <w:i/>
          <w:sz w:val="28"/>
          <w:szCs w:val="26"/>
        </w:rPr>
      </w:pPr>
      <w:r w:rsidRPr="00823D50">
        <w:rPr>
          <w:i/>
          <w:sz w:val="28"/>
          <w:szCs w:val="26"/>
        </w:rPr>
        <w:t>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24EF0" w:rsidTr="00D24EF0">
        <w:tc>
          <w:tcPr>
            <w:tcW w:w="4672" w:type="dxa"/>
          </w:tcPr>
          <w:p w:rsidR="00D24EF0" w:rsidRDefault="00D24EF0" w:rsidP="00563DFF">
            <w:pPr>
              <w:pStyle w:val="NormalWeb"/>
              <w:jc w:val="both"/>
              <w:rPr>
                <w:b/>
                <w:i/>
                <w:sz w:val="28"/>
                <w:szCs w:val="26"/>
              </w:rPr>
            </w:pPr>
          </w:p>
        </w:tc>
        <w:tc>
          <w:tcPr>
            <w:tcW w:w="4673" w:type="dxa"/>
          </w:tcPr>
          <w:p w:rsidR="00D24EF0" w:rsidRPr="00D24EF0" w:rsidRDefault="00D24EF0" w:rsidP="00D24EF0">
            <w:pPr>
              <w:pStyle w:val="NormalWeb"/>
              <w:jc w:val="center"/>
              <w:rPr>
                <w:b/>
                <w:sz w:val="28"/>
                <w:szCs w:val="26"/>
              </w:rPr>
            </w:pPr>
            <w:r w:rsidRPr="00D24EF0">
              <w:rPr>
                <w:b/>
                <w:sz w:val="28"/>
                <w:szCs w:val="26"/>
              </w:rPr>
              <w:t>Người viết</w:t>
            </w:r>
          </w:p>
          <w:p w:rsidR="00D24EF0" w:rsidRPr="00D24EF0" w:rsidRDefault="00D24EF0" w:rsidP="00D24EF0">
            <w:pPr>
              <w:pStyle w:val="NormalWeb"/>
              <w:jc w:val="center"/>
              <w:rPr>
                <w:b/>
                <w:sz w:val="28"/>
                <w:szCs w:val="26"/>
              </w:rPr>
            </w:pPr>
          </w:p>
          <w:p w:rsidR="00D24EF0" w:rsidRDefault="00D24EF0" w:rsidP="00D24EF0">
            <w:pPr>
              <w:pStyle w:val="NormalWeb"/>
              <w:jc w:val="center"/>
              <w:rPr>
                <w:b/>
                <w:i/>
                <w:sz w:val="28"/>
                <w:szCs w:val="26"/>
              </w:rPr>
            </w:pPr>
            <w:r w:rsidRPr="00D24EF0">
              <w:rPr>
                <w:b/>
                <w:sz w:val="28"/>
                <w:szCs w:val="26"/>
              </w:rPr>
              <w:t>Nguyễn Duy Kỳ</w:t>
            </w:r>
          </w:p>
        </w:tc>
      </w:tr>
    </w:tbl>
    <w:p w:rsidR="00D24EF0" w:rsidRDefault="00D24EF0" w:rsidP="00563DFF">
      <w:pPr>
        <w:pStyle w:val="NormalWeb"/>
        <w:jc w:val="both"/>
        <w:rPr>
          <w:b/>
          <w:i/>
          <w:sz w:val="28"/>
          <w:szCs w:val="26"/>
        </w:rPr>
      </w:pPr>
    </w:p>
    <w:sectPr w:rsidR="00D24EF0" w:rsidSect="00563DFF">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DCE" w:rsidRDefault="00331DCE" w:rsidP="003916EF">
      <w:pPr>
        <w:spacing w:line="240" w:lineRule="auto"/>
      </w:pPr>
      <w:r>
        <w:separator/>
      </w:r>
    </w:p>
  </w:endnote>
  <w:endnote w:type="continuationSeparator" w:id="0">
    <w:p w:rsidR="00331DCE" w:rsidRDefault="00331DCE" w:rsidP="00391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DCE" w:rsidRDefault="00331DCE" w:rsidP="003916EF">
      <w:pPr>
        <w:spacing w:line="240" w:lineRule="auto"/>
      </w:pPr>
      <w:r>
        <w:separator/>
      </w:r>
    </w:p>
  </w:footnote>
  <w:footnote w:type="continuationSeparator" w:id="0">
    <w:p w:rsidR="00331DCE" w:rsidRDefault="00331DCE" w:rsidP="003916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307519"/>
      <w:docPartObj>
        <w:docPartGallery w:val="Page Numbers (Top of Page)"/>
        <w:docPartUnique/>
      </w:docPartObj>
    </w:sdtPr>
    <w:sdtEndPr>
      <w:rPr>
        <w:noProof/>
      </w:rPr>
    </w:sdtEndPr>
    <w:sdtContent>
      <w:p w:rsidR="003916EF" w:rsidRDefault="003916EF">
        <w:pPr>
          <w:pStyle w:val="Header"/>
          <w:jc w:val="center"/>
        </w:pPr>
        <w:r>
          <w:fldChar w:fldCharType="begin"/>
        </w:r>
        <w:r>
          <w:instrText xml:space="preserve"> PAGE   \* MERGEFORMAT </w:instrText>
        </w:r>
        <w:r>
          <w:fldChar w:fldCharType="separate"/>
        </w:r>
        <w:r w:rsidR="00ED4433">
          <w:rPr>
            <w:noProof/>
          </w:rPr>
          <w:t>2</w:t>
        </w:r>
        <w:r>
          <w:rPr>
            <w:noProof/>
          </w:rPr>
          <w:fldChar w:fldCharType="end"/>
        </w:r>
      </w:p>
    </w:sdtContent>
  </w:sdt>
  <w:p w:rsidR="003916EF" w:rsidRDefault="00391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B0"/>
    <w:rsid w:val="001454D9"/>
    <w:rsid w:val="002A3B7A"/>
    <w:rsid w:val="00331DCE"/>
    <w:rsid w:val="00367F31"/>
    <w:rsid w:val="003878E4"/>
    <w:rsid w:val="003916EF"/>
    <w:rsid w:val="00563DFF"/>
    <w:rsid w:val="006171D3"/>
    <w:rsid w:val="006177D8"/>
    <w:rsid w:val="00794AB0"/>
    <w:rsid w:val="007F63A7"/>
    <w:rsid w:val="00823D50"/>
    <w:rsid w:val="00AC0C87"/>
    <w:rsid w:val="00D22983"/>
    <w:rsid w:val="00D24EF0"/>
    <w:rsid w:val="00DC380B"/>
    <w:rsid w:val="00DC3A41"/>
    <w:rsid w:val="00DE0EE0"/>
    <w:rsid w:val="00ED4433"/>
    <w:rsid w:val="00F83020"/>
    <w:rsid w:val="00FA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6EF0"/>
  <w15:chartTrackingRefBased/>
  <w15:docId w15:val="{BA284517-74D8-4523-99D8-BA6A3F25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AB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94AB0"/>
    <w:rPr>
      <w:b/>
      <w:bCs/>
    </w:rPr>
  </w:style>
  <w:style w:type="paragraph" w:styleId="Header">
    <w:name w:val="header"/>
    <w:basedOn w:val="Normal"/>
    <w:link w:val="HeaderChar"/>
    <w:uiPriority w:val="99"/>
    <w:unhideWhenUsed/>
    <w:rsid w:val="003916EF"/>
    <w:pPr>
      <w:tabs>
        <w:tab w:val="center" w:pos="4680"/>
        <w:tab w:val="right" w:pos="9360"/>
      </w:tabs>
      <w:spacing w:line="240" w:lineRule="auto"/>
    </w:pPr>
  </w:style>
  <w:style w:type="character" w:customStyle="1" w:styleId="HeaderChar">
    <w:name w:val="Header Char"/>
    <w:basedOn w:val="DefaultParagraphFont"/>
    <w:link w:val="Header"/>
    <w:uiPriority w:val="99"/>
    <w:rsid w:val="003916EF"/>
  </w:style>
  <w:style w:type="paragraph" w:styleId="Footer">
    <w:name w:val="footer"/>
    <w:basedOn w:val="Normal"/>
    <w:link w:val="FooterChar"/>
    <w:uiPriority w:val="99"/>
    <w:unhideWhenUsed/>
    <w:rsid w:val="003916EF"/>
    <w:pPr>
      <w:tabs>
        <w:tab w:val="center" w:pos="4680"/>
        <w:tab w:val="right" w:pos="9360"/>
      </w:tabs>
      <w:spacing w:line="240" w:lineRule="auto"/>
    </w:pPr>
  </w:style>
  <w:style w:type="character" w:customStyle="1" w:styleId="FooterChar">
    <w:name w:val="Footer Char"/>
    <w:basedOn w:val="DefaultParagraphFont"/>
    <w:link w:val="Footer"/>
    <w:uiPriority w:val="99"/>
    <w:rsid w:val="003916EF"/>
  </w:style>
  <w:style w:type="table" w:styleId="TableGrid">
    <w:name w:val="Table Grid"/>
    <w:basedOn w:val="TableNormal"/>
    <w:uiPriority w:val="39"/>
    <w:rsid w:val="00563D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187012">
      <w:bodyDiv w:val="1"/>
      <w:marLeft w:val="0"/>
      <w:marRight w:val="0"/>
      <w:marTop w:val="0"/>
      <w:marBottom w:val="0"/>
      <w:divBdr>
        <w:top w:val="none" w:sz="0" w:space="0" w:color="auto"/>
        <w:left w:val="none" w:sz="0" w:space="0" w:color="auto"/>
        <w:bottom w:val="none" w:sz="0" w:space="0" w:color="auto"/>
        <w:right w:val="none" w:sz="0" w:space="0" w:color="auto"/>
      </w:divBdr>
    </w:div>
    <w:div w:id="20256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KY</dc:creator>
  <cp:keywords/>
  <dc:description/>
  <cp:lastModifiedBy>NGUYEN DUY KY</cp:lastModifiedBy>
  <cp:revision>4</cp:revision>
  <dcterms:created xsi:type="dcterms:W3CDTF">2026-04-14T06:54:00Z</dcterms:created>
  <dcterms:modified xsi:type="dcterms:W3CDTF">2026-04-14T07:46:00Z</dcterms:modified>
</cp:coreProperties>
</file>