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674"/>
        <w:gridCol w:w="5686"/>
      </w:tblGrid>
      <w:tr w:rsidR="00ED134C" w:rsidRPr="002900DC" w:rsidTr="00E30099">
        <w:tc>
          <w:tcPr>
            <w:tcW w:w="3708" w:type="dxa"/>
            <w:shd w:val="clear" w:color="auto" w:fill="auto"/>
          </w:tcPr>
          <w:p w:rsidR="00ED134C" w:rsidRPr="0001755A" w:rsidRDefault="00ED134C" w:rsidP="00E300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01755A">
              <w:rPr>
                <w:color w:val="000000"/>
                <w:sz w:val="26"/>
                <w:szCs w:val="26"/>
              </w:rPr>
              <w:t xml:space="preserve">UBND </w:t>
            </w:r>
            <w:r>
              <w:rPr>
                <w:color w:val="000000"/>
                <w:sz w:val="26"/>
                <w:szCs w:val="26"/>
              </w:rPr>
              <w:t>XÃ THUẬN AN</w:t>
            </w:r>
          </w:p>
          <w:p w:rsidR="00ED134C" w:rsidRPr="0001755A" w:rsidRDefault="00ED134C" w:rsidP="00E300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1755A">
              <w:rPr>
                <w:b/>
                <w:color w:val="000000"/>
                <w:sz w:val="28"/>
                <w:szCs w:val="28"/>
              </w:rPr>
              <w:t>TRƯỜNG THCS PHÚ THỊ</w:t>
            </w:r>
          </w:p>
          <w:p w:rsidR="00ED134C" w:rsidRPr="00ED134C" w:rsidRDefault="00ED134C" w:rsidP="00E300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01755A"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30480</wp:posOffset>
                      </wp:positionV>
                      <wp:extent cx="1143000" cy="0"/>
                      <wp:effectExtent l="9525" t="11430" r="952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1C7C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2.4pt" to="126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756" w:type="dxa"/>
            <w:shd w:val="clear" w:color="auto" w:fill="FFFFFF"/>
          </w:tcPr>
          <w:p w:rsidR="00ED134C" w:rsidRPr="0001755A" w:rsidRDefault="00ED134C" w:rsidP="00E300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01755A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  <w:p w:rsidR="00ED134C" w:rsidRPr="002900DC" w:rsidRDefault="00ED134C" w:rsidP="00E300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2900DC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Độc lập – Tự do – Hạnh phúc</w:t>
            </w:r>
          </w:p>
          <w:p w:rsidR="00ED134C" w:rsidRPr="00ED134C" w:rsidRDefault="00ED134C" w:rsidP="00ED13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900DC"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30480</wp:posOffset>
                      </wp:positionV>
                      <wp:extent cx="2057400" cy="0"/>
                      <wp:effectExtent l="9525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E063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2.4pt" to="219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FP+Ne3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F64913" w:rsidRDefault="00F64913" w:rsidP="00F6491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Style w:val="Strong"/>
          <w:color w:val="333333"/>
          <w:sz w:val="28"/>
          <w:szCs w:val="28"/>
          <w:shd w:val="clear" w:color="auto" w:fill="FFFFFF"/>
        </w:rPr>
      </w:pPr>
    </w:p>
    <w:p w:rsidR="00933FB6" w:rsidRPr="00933FB6" w:rsidRDefault="00933FB6" w:rsidP="0093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933FB6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THÔNG TIN VỀ DỊCH BỆNH DO VI RÚT NIPAH VÀ KHUYẾN CÁO PHÒNG CHỐNG</w:t>
      </w:r>
    </w:p>
    <w:p w:rsidR="00933FB6" w:rsidRDefault="00933FB6" w:rsidP="0093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Theo Tổ chức Y tế Thế giới (WHO), bệnh do vi rút Nipah là bệnh truyền nhiễm nguy hiểm, có tỷ lệ tử vong cao (40–75%), hiện chưa có vắc xin và thuốc điều trị đặc hiệu cho người và động vật.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933FB6">
        <w:rPr>
          <w:rFonts w:ascii="Times New Roman" w:eastAsia="Times New Roman" w:hAnsi="Times New Roman" w:cs="Times New Roman"/>
          <w:b/>
          <w:noProof/>
          <w:color w:val="050505"/>
          <w:sz w:val="28"/>
          <w:szCs w:val="28"/>
        </w:rPr>
        <w:t>1.</w:t>
      </w:r>
      <w:r w:rsidRPr="00933FB6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Đặc điểm bệnh: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Vi rút Nipah thuộc nhóm bệnh truyền nhiễm A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Lây truyền chủ yếu từ động vật sang người (đặc biệt là dơi ăn quả)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Có thể lây qua thực phẩm, vật phẩm nhiễm vi rút hoặc từ người sang người qua tiếp xúc trực tiếp với dịch tiết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Thời gian ủ bệnh: 4–14 ngày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2. </w:t>
      </w:r>
      <w:r w:rsidRPr="00933FB6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Triệu chứng thường gặp: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Đau đầu, đau cơ, sốt, nôn mửa, đau họng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Sau đó có thể xuất hiện: chóng mặt, buồn ngủ, rối loạn ý thức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 hợp nặng: viêm não cấp tính, nguy cơ tử vong cao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50505"/>
          <w:sz w:val="28"/>
          <w:szCs w:val="28"/>
        </w:rPr>
        <w:t>3</w:t>
      </w:r>
      <w:r w:rsidRPr="00933FB6">
        <w:rPr>
          <w:rFonts w:ascii="Times New Roman" w:eastAsia="Times New Roman" w:hAnsi="Times New Roman" w:cs="Times New Roman"/>
          <w:b/>
          <w:noProof/>
          <w:color w:val="050505"/>
          <w:sz w:val="28"/>
          <w:szCs w:val="28"/>
        </w:rPr>
        <w:t xml:space="preserve">. </w:t>
      </w:r>
      <w:r w:rsidRPr="00933FB6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Tình hình tại Việt Nam: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Tính đến ngày 26/01/2026, Việt Nam CHƯA ghi nhận trường hợp mắc bệnh do vi rút Nipah.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933FB6">
        <w:rPr>
          <w:rFonts w:ascii="Times New Roman" w:eastAsia="Times New Roman" w:hAnsi="Times New Roman" w:cs="Times New Roman"/>
          <w:b/>
          <w:noProof/>
          <w:color w:val="050505"/>
          <w:sz w:val="28"/>
          <w:szCs w:val="28"/>
        </w:rPr>
        <w:t xml:space="preserve">4.  </w:t>
      </w:r>
      <w:r w:rsidRPr="00933FB6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Khuyến cáo phòng, chống bệnh: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Không ăn trái cây bị dơi hoặc động vật nghi nhiễm bệnh cắn, làm dập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Rửa tay thường xuyên bằng xà phòng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Hạn chế tiếp xúc với động vật hoang dã, đặc biệt là dơi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Đảm bảo an toàn thực phẩm, ăn chín uống sôi</w:t>
      </w:r>
    </w:p>
    <w:p w:rsidR="00933FB6" w:rsidRPr="00933FB6" w:rsidRDefault="00933FB6" w:rsidP="00933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Khi có biểu hiện sốt, đau đầu, rối loạn ý thức cần đến cơ sở y tế ngay</w:t>
      </w:r>
    </w:p>
    <w:p w:rsidR="00933FB6" w:rsidRPr="00933FB6" w:rsidRDefault="00933FB6" w:rsidP="0093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t xml:space="preserve">* </w:t>
      </w:r>
      <w:r w:rsidRPr="00933FB6">
        <w:rPr>
          <w:rFonts w:ascii="Times New Roman" w:eastAsia="Times New Roman" w:hAnsi="Times New Roman" w:cs="Times New Roman"/>
          <w:color w:val="050505"/>
          <w:sz w:val="28"/>
          <w:szCs w:val="28"/>
        </w:rPr>
        <w:t>Nguồn: WHO &amp; Bộ Y tế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, Trạm y tế xã Thuận An</w:t>
      </w:r>
    </w:p>
    <w:p w:rsidR="00140E37" w:rsidRDefault="00F64913" w:rsidP="00933FB6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Tahoma" w:hAnsi="Tahoma" w:cs="Tahoma"/>
          <w:color w:val="333333"/>
          <w:sz w:val="21"/>
          <w:szCs w:val="21"/>
        </w:rPr>
      </w:pPr>
      <w:r w:rsidRPr="00933FB6">
        <w:rPr>
          <w:rStyle w:val="Emphasis"/>
          <w:b/>
          <w:bCs/>
          <w:color w:val="333333"/>
          <w:sz w:val="28"/>
          <w:szCs w:val="28"/>
        </w:rPr>
        <w:t>-ST-</w:t>
      </w:r>
    </w:p>
    <w:p w:rsidR="00933FB6" w:rsidRDefault="00A73859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3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73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73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933FB6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FB6" w:rsidRDefault="00A73859" w:rsidP="00933FB6">
      <w:pPr>
        <w:pStyle w:val="NormalWeb"/>
      </w:pPr>
      <w:r w:rsidRPr="00A73859">
        <w:rPr>
          <w:color w:val="000000" w:themeColor="text1"/>
          <w:sz w:val="28"/>
          <w:szCs w:val="28"/>
        </w:rPr>
        <w:lastRenderedPageBreak/>
        <w:tab/>
      </w:r>
      <w:r w:rsidR="00933FB6">
        <w:rPr>
          <w:noProof/>
        </w:rPr>
        <w:drawing>
          <wp:inline distT="0" distB="0" distL="0" distR="0" wp14:anchorId="24F6BA7B" wp14:editId="40CE5CC0">
            <wp:extent cx="4779010" cy="12188825"/>
            <wp:effectExtent l="0" t="0" r="2540" b="3175"/>
            <wp:docPr id="11" name="Picture 11" descr="D:\Ảnh tuyên truyền\thông tin về dịch bệnh vi rut nip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Ảnh tuyên truyền\thông tin về dịch bệnh vi rut nipa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B6" w:rsidRDefault="00933FB6" w:rsidP="00933FB6">
      <w:pPr>
        <w:pStyle w:val="NormalWeb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89784C9" wp14:editId="627C745A">
            <wp:extent cx="6702425" cy="9144000"/>
            <wp:effectExtent l="0" t="0" r="3175" b="0"/>
            <wp:docPr id="10" name="Picture 10" descr="D:\Ảnh tuyên truyền\ảnh dịch bệnh do vi rút NIP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Ảnh tuyên truyền\ảnh dịch bệnh do vi rút NIPA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4C" w:rsidRPr="00AA0016" w:rsidRDefault="00ED134C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D134C" w:rsidRPr="00AA0016" w:rsidSect="00ED134C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22" w:rsidRDefault="00DB2422" w:rsidP="00ED134C">
      <w:pPr>
        <w:spacing w:after="0" w:line="240" w:lineRule="auto"/>
      </w:pPr>
      <w:r>
        <w:separator/>
      </w:r>
    </w:p>
  </w:endnote>
  <w:endnote w:type="continuationSeparator" w:id="0">
    <w:p w:rsidR="00DB2422" w:rsidRDefault="00DB2422" w:rsidP="00ED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22" w:rsidRDefault="00DB2422" w:rsidP="00ED134C">
      <w:pPr>
        <w:spacing w:after="0" w:line="240" w:lineRule="auto"/>
      </w:pPr>
      <w:r>
        <w:separator/>
      </w:r>
    </w:p>
  </w:footnote>
  <w:footnote w:type="continuationSeparator" w:id="0">
    <w:p w:rsidR="00DB2422" w:rsidRDefault="00DB2422" w:rsidP="00ED1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B60"/>
    <w:multiLevelType w:val="hybridMultilevel"/>
    <w:tmpl w:val="C21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91BD7"/>
    <w:multiLevelType w:val="hybridMultilevel"/>
    <w:tmpl w:val="EC24A64A"/>
    <w:lvl w:ilvl="0" w:tplc="947E3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16"/>
    <w:rsid w:val="00140E37"/>
    <w:rsid w:val="001F4F3A"/>
    <w:rsid w:val="004A158D"/>
    <w:rsid w:val="006E55AF"/>
    <w:rsid w:val="00933FB6"/>
    <w:rsid w:val="00A73859"/>
    <w:rsid w:val="00AA0016"/>
    <w:rsid w:val="00B41C90"/>
    <w:rsid w:val="00CA7AF9"/>
    <w:rsid w:val="00D747E6"/>
    <w:rsid w:val="00DA58DB"/>
    <w:rsid w:val="00DB2422"/>
    <w:rsid w:val="00E178C0"/>
    <w:rsid w:val="00E55F18"/>
    <w:rsid w:val="00ED134C"/>
    <w:rsid w:val="00F6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1927"/>
  <w15:chartTrackingRefBased/>
  <w15:docId w15:val="{704C3346-9E7D-423A-9FED-22EE9D0F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4C"/>
  </w:style>
  <w:style w:type="paragraph" w:styleId="Footer">
    <w:name w:val="footer"/>
    <w:basedOn w:val="Normal"/>
    <w:link w:val="FooterChar"/>
    <w:uiPriority w:val="99"/>
    <w:unhideWhenUsed/>
    <w:rsid w:val="00ED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34C"/>
  </w:style>
  <w:style w:type="table" w:styleId="TableGrid">
    <w:name w:val="Table Grid"/>
    <w:basedOn w:val="TableNormal"/>
    <w:uiPriority w:val="39"/>
    <w:rsid w:val="00ED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D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D13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85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64913"/>
    <w:rPr>
      <w:i/>
      <w:iCs/>
    </w:rPr>
  </w:style>
  <w:style w:type="paragraph" w:styleId="ListParagraph">
    <w:name w:val="List Paragraph"/>
    <w:basedOn w:val="Normal"/>
    <w:uiPriority w:val="34"/>
    <w:qFormat/>
    <w:rsid w:val="00B41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2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5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99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2026-02-02T08:36:00Z</cp:lastPrinted>
  <dcterms:created xsi:type="dcterms:W3CDTF">2026-02-06T03:05:00Z</dcterms:created>
  <dcterms:modified xsi:type="dcterms:W3CDTF">2026-02-06T03:05:00Z</dcterms:modified>
</cp:coreProperties>
</file>