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91" w:rsidRPr="009F6691" w:rsidRDefault="009F6691" w:rsidP="009F6691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val="en-US"/>
        </w:rPr>
      </w:pPr>
      <w:bookmarkStart w:id="0" w:name="_GoBack"/>
      <w:bookmarkEnd w:id="0"/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Thông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báo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hỏa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tốc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về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việc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nghỉ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học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phòng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chống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dịch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viêm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phổi</w:t>
      </w:r>
      <w:proofErr w:type="spellEnd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 xml:space="preserve"> </w:t>
      </w:r>
      <w:proofErr w:type="spellStart"/>
      <w:r w:rsidRPr="009F6691">
        <w:rPr>
          <w:rFonts w:ascii="Helvetica" w:eastAsia="Times New Roman" w:hAnsi="Helvetica" w:cs="Helvetica"/>
          <w:color w:val="202124"/>
          <w:sz w:val="36"/>
          <w:szCs w:val="36"/>
          <w:lang w:val="en-US"/>
        </w:rPr>
        <w:t>cấp</w:t>
      </w:r>
      <w:proofErr w:type="spellEnd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05"/>
      </w:tblGrid>
      <w:tr w:rsidR="009F6691" w:rsidRPr="009F6691" w:rsidTr="009F6691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9F6691" w:rsidRPr="009F6691" w:rsidRDefault="009F6691" w:rsidP="009F6691">
            <w:pPr>
              <w:spacing w:after="0" w:line="270" w:lineRule="atLeast"/>
              <w:divId w:val="1354569264"/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</w:pPr>
            <w:proofErr w:type="spellStart"/>
            <w:r w:rsidRPr="009F6691"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  <w:t>Hộp</w:t>
            </w:r>
            <w:proofErr w:type="spellEnd"/>
            <w:r w:rsidRPr="009F6691"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691"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  <w:t>thư</w:t>
            </w:r>
            <w:proofErr w:type="spellEnd"/>
            <w:r w:rsidRPr="009F6691"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691"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  <w:t>đến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F6691" w:rsidRPr="009F6691" w:rsidRDefault="009F6691" w:rsidP="009F6691">
            <w:pPr>
              <w:spacing w:after="0" w:line="270" w:lineRule="atLeast"/>
              <w:rPr>
                <w:rFonts w:ascii="Helvetica" w:eastAsia="Times New Roman" w:hAnsi="Helvetica" w:cs="Helvetica"/>
                <w:color w:val="666666"/>
                <w:spacing w:val="5"/>
                <w:sz w:val="24"/>
                <w:szCs w:val="24"/>
                <w:lang w:val="en-US"/>
              </w:rPr>
            </w:pPr>
            <w:r w:rsidRPr="009F6691">
              <w:rPr>
                <w:rFonts w:ascii="Helvetica" w:eastAsia="Times New Roman" w:hAnsi="Helvetica" w:cs="Helvetica"/>
                <w:color w:val="666666"/>
                <w:spacing w:val="5"/>
                <w:sz w:val="2"/>
                <w:szCs w:val="2"/>
                <w:lang w:val="en-US"/>
              </w:rPr>
              <w:t>x</w:t>
            </w:r>
          </w:p>
        </w:tc>
      </w:tr>
    </w:tbl>
    <w:p w:rsidR="009F6691" w:rsidRPr="009F6691" w:rsidRDefault="009F6691" w:rsidP="009F6691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 w:rsidRPr="009F6691">
        <w:rPr>
          <w:rFonts w:eastAsia="Times New Roman" w:cs="Times New Roman"/>
          <w:noProof/>
          <w:color w:val="222222"/>
          <w:sz w:val="24"/>
          <w:szCs w:val="24"/>
          <w:lang w:val="en-US"/>
        </w:rPr>
        <w:drawing>
          <wp:inline distT="0" distB="0" distL="0" distR="0" wp14:anchorId="566C0A30" wp14:editId="09CFB0F4">
            <wp:extent cx="301625" cy="301625"/>
            <wp:effectExtent l="0" t="0" r="3175" b="3175"/>
            <wp:docPr id="1" name=":lr_4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r_4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8"/>
        <w:gridCol w:w="1692"/>
        <w:gridCol w:w="3"/>
        <w:gridCol w:w="7"/>
      </w:tblGrid>
      <w:tr w:rsidR="009F6691" w:rsidRPr="009F6691" w:rsidTr="009F6691">
        <w:tc>
          <w:tcPr>
            <w:tcW w:w="16593" w:type="dxa"/>
            <w:noWrap/>
            <w:hideMark/>
          </w:tcPr>
          <w:tbl>
            <w:tblPr>
              <w:tblW w:w="16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80"/>
            </w:tblGrid>
            <w:tr w:rsidR="009F6691" w:rsidRPr="009F6691">
              <w:tc>
                <w:tcPr>
                  <w:tcW w:w="0" w:type="auto"/>
                  <w:vAlign w:val="center"/>
                  <w:hideMark/>
                </w:tcPr>
                <w:p w:rsidR="009F6691" w:rsidRPr="009F6691" w:rsidRDefault="009F6691" w:rsidP="009F669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val="en-US"/>
                    </w:rPr>
                  </w:pPr>
                  <w:proofErr w:type="spellStart"/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/>
                    </w:rPr>
                    <w:t>Nguyễn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/>
                    </w:rPr>
                    <w:t>Trọng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/>
                    </w:rPr>
                    <w:t>Cường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/>
                    </w:rPr>
                    <w:t xml:space="preserve"> CNTT</w:t>
                  </w:r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val="en-US"/>
                    </w:rPr>
                    <w:t> </w:t>
                  </w:r>
                  <w:r w:rsidRPr="009F6691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val="en-US"/>
                    </w:rPr>
                    <w:t>&lt;cuongnt@hanoiedu.vn&gt;</w:t>
                  </w:r>
                </w:p>
              </w:tc>
            </w:tr>
          </w:tbl>
          <w:p w:rsidR="009F6691" w:rsidRPr="009F6691" w:rsidRDefault="009F6691" w:rsidP="009F6691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:rsidR="009F6691" w:rsidRPr="009F6691" w:rsidRDefault="009F6691" w:rsidP="009F669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val="en-US"/>
              </w:rPr>
            </w:pPr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 xml:space="preserve">20:49, CN, 2 </w:t>
            </w:r>
            <w:proofErr w:type="spellStart"/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>thg</w:t>
            </w:r>
            <w:proofErr w:type="spellEnd"/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 xml:space="preserve"> 2 (11 </w:t>
            </w:r>
            <w:proofErr w:type="spellStart"/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>giờ</w:t>
            </w:r>
            <w:proofErr w:type="spellEnd"/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>trước</w:t>
            </w:r>
            <w:proofErr w:type="spellEnd"/>
            <w:r w:rsidRPr="009F669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9F6691" w:rsidRPr="009F6691" w:rsidRDefault="009F6691" w:rsidP="009F669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F6691" w:rsidRPr="009F6691" w:rsidRDefault="009F6691" w:rsidP="009F669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val="en-US"/>
              </w:rPr>
            </w:pPr>
            <w:r w:rsidRPr="009F6691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val="en-US"/>
              </w:rPr>
              <w:drawing>
                <wp:inline distT="0" distB="0" distL="0" distR="0" wp14:anchorId="2C36F526" wp14:editId="536771BE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91" w:rsidRPr="009F6691" w:rsidRDefault="009F6691" w:rsidP="009F669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val="en-US"/>
              </w:rPr>
            </w:pPr>
            <w:r w:rsidRPr="009F6691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val="en-US"/>
              </w:rPr>
              <w:drawing>
                <wp:inline distT="0" distB="0" distL="0" distR="0" wp14:anchorId="48544CAD" wp14:editId="650E6A07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691" w:rsidRPr="009F6691" w:rsidTr="009F6691">
        <w:tc>
          <w:tcPr>
            <w:tcW w:w="0" w:type="auto"/>
            <w:gridSpan w:val="3"/>
            <w:vAlign w:val="center"/>
            <w:hideMark/>
          </w:tcPr>
          <w:tbl>
            <w:tblPr>
              <w:tblW w:w="21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80"/>
            </w:tblGrid>
            <w:tr w:rsidR="009F6691" w:rsidRPr="009F6691">
              <w:tc>
                <w:tcPr>
                  <w:tcW w:w="0" w:type="auto"/>
                  <w:noWrap/>
                  <w:vAlign w:val="center"/>
                  <w:hideMark/>
                </w:tcPr>
                <w:p w:rsidR="009F6691" w:rsidRPr="009F6691" w:rsidRDefault="009F6691" w:rsidP="009F669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tới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Nhóm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,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Nhóm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,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Nhóm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,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Nhóm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,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Nhóm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,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nhom-thcs</w:t>
                  </w:r>
                  <w:proofErr w:type="spellEnd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, </w:t>
                  </w:r>
                  <w:proofErr w:type="spellStart"/>
                  <w:r w:rsidRPr="009F669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n-US"/>
                    </w:rPr>
                    <w:t>nhom-tieuhoc</w:t>
                  </w:r>
                  <w:proofErr w:type="spellEnd"/>
                </w:p>
                <w:p w:rsidR="009F6691" w:rsidRPr="009F6691" w:rsidRDefault="009F6691" w:rsidP="009F6691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9F6691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225D026B" wp14:editId="653298A9">
                        <wp:extent cx="9525" cy="9525"/>
                        <wp:effectExtent l="0" t="0" r="0" b="0"/>
                        <wp:docPr id="4" name="Picture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6691" w:rsidRPr="009F6691" w:rsidRDefault="009F6691" w:rsidP="009F6691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91" w:rsidRPr="009F6691" w:rsidRDefault="009F6691" w:rsidP="009F669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val="en-US"/>
              </w:rPr>
            </w:pPr>
          </w:p>
        </w:tc>
      </w:tr>
    </w:tbl>
    <w:p w:rsidR="009F6691" w:rsidRPr="009F6691" w:rsidRDefault="009F6691" w:rsidP="009F669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Để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phòng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chống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dịch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viêm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đường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hô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hấp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cấp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do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chủng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vi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rút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Corona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mới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Sở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GDĐT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thông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báo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cho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các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trường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THPT, THCS,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Ti</w:t>
      </w:r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ểu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 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h</w:t>
      </w:r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ọc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M</w:t>
      </w:r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ầm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 non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và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Trung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tâm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GDNN-G</w:t>
      </w:r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D</w:t>
      </w:r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</w:t>
      </w:r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X</w:t>
      </w:r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 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được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nghỉ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học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từ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ngày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03/02/2020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đến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hết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ngày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09/02/2020. </w:t>
      </w:r>
    </w:p>
    <w:p w:rsidR="009F6691" w:rsidRPr="009F6691" w:rsidRDefault="009F6691" w:rsidP="009F669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proofErr w:type="gram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Đề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nghị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các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Phòng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GDĐT,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Thủ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trưởng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các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cơ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sở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giáo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dục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thông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báo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kịp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thời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cho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toàn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thể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HS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và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CMHS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được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biết</w:t>
      </w:r>
      <w:proofErr w:type="spellEnd"/>
      <w:r w:rsidRPr="009F6691">
        <w:rPr>
          <w:rFonts w:ascii="Arial" w:eastAsia="Times New Roman" w:hAnsi="Arial" w:cs="Arial"/>
          <w:color w:val="333333"/>
          <w:sz w:val="24"/>
          <w:szCs w:val="24"/>
          <w:lang w:val="en-US"/>
        </w:rPr>
        <w:t>.</w:t>
      </w:r>
      <w:proofErr w:type="gramEnd"/>
    </w:p>
    <w:p w:rsidR="009F6691" w:rsidRPr="009F6691" w:rsidRDefault="009F6691" w:rsidP="009F6691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Để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phòng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chống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dịch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viêm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đường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hô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hấp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cấp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do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chủng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vi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rút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Corona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mới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Sở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GDĐT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thông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báo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cho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các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trường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THPT, THCS, TH, MN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và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Trung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tâm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GDNN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được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nghỉ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học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từ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ngày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03/02/2020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đến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hết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ngày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09/02/2020.  </w:t>
      </w:r>
      <w:proofErr w:type="spellStart"/>
      <w:proofErr w:type="gram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Đề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nghị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các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Phòng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GDĐT,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Thủ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trưởng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các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cơ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sở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giáo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dục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thông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báo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kịp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thời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cho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toàn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thể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HS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và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CMHS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được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biết</w:t>
      </w:r>
      <w:proofErr w:type="spellEnd"/>
      <w:r w:rsidRPr="009F6691">
        <w:rPr>
          <w:rFonts w:ascii="Arial" w:eastAsia="Times New Roman" w:hAnsi="Arial" w:cs="Arial"/>
          <w:color w:val="333333"/>
          <w:sz w:val="21"/>
          <w:szCs w:val="21"/>
          <w:lang w:val="en-US"/>
        </w:rPr>
        <w:t>.</w:t>
      </w:r>
      <w:proofErr w:type="gramEnd"/>
    </w:p>
    <w:p w:rsidR="009F6691" w:rsidRPr="009F6691" w:rsidRDefault="009F6691" w:rsidP="009F66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PS: 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Công</w:t>
      </w:r>
      <w:proofErr w:type="spellEnd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văn</w:t>
      </w:r>
      <w:proofErr w:type="spellEnd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chính</w:t>
      </w:r>
      <w:proofErr w:type="spellEnd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thức</w:t>
      </w:r>
      <w:proofErr w:type="spellEnd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sẽ</w:t>
      </w:r>
      <w:proofErr w:type="spellEnd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gửi</w:t>
      </w:r>
      <w:proofErr w:type="spellEnd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sau</w:t>
      </w:r>
      <w:proofErr w:type="spellEnd"/>
    </w:p>
    <w:p w:rsidR="009F6691" w:rsidRPr="009F6691" w:rsidRDefault="009F6691" w:rsidP="009F66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F6691">
        <w:rPr>
          <w:rFonts w:ascii="Arial" w:eastAsia="Times New Roman" w:hAnsi="Arial" w:cs="Arial"/>
          <w:color w:val="222222"/>
          <w:sz w:val="24"/>
          <w:szCs w:val="24"/>
          <w:lang w:val="en-US"/>
        </w:rPr>
        <w:t>-------------------------------------------------------</w:t>
      </w:r>
    </w:p>
    <w:p w:rsidR="009F6691" w:rsidRPr="009F6691" w:rsidRDefault="009F6691" w:rsidP="009F66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F6691">
        <w:rPr>
          <w:rFonts w:ascii="Arial" w:eastAsia="Times New Roman" w:hAnsi="Arial" w:cs="Arial"/>
          <w:noProof/>
          <w:color w:val="222222"/>
          <w:sz w:val="24"/>
          <w:szCs w:val="24"/>
          <w:lang w:val="en-US"/>
        </w:rPr>
        <w:drawing>
          <wp:inline distT="0" distB="0" distL="0" distR="0" wp14:anchorId="09B75E6B" wp14:editId="5AADDD2D">
            <wp:extent cx="1955165" cy="574040"/>
            <wp:effectExtent l="0" t="0" r="6985" b="0"/>
            <wp:docPr id="5" name="Picture 5" descr="https://lh6.ggpht.com/_IAJ2rj3pr3A/TJHyNnXq0xI/AAAAAAAACUE/uRqGibV1qFk/My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gpht.com/_IAJ2rj3pr3A/TJHyNnXq0xI/AAAAAAAACUE/uRqGibV1qFk/MySig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91" w:rsidRPr="009F6691" w:rsidRDefault="009F6691" w:rsidP="009F66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Phó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chánh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Văn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phòng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 - Di </w:t>
      </w: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động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: 0912049087 - </w:t>
      </w: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Cố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định</w:t>
      </w:r>
      <w:proofErr w:type="spellEnd"/>
      <w:r w:rsidRPr="009F669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>: 0243 9366522</w:t>
      </w:r>
    </w:p>
    <w:p w:rsidR="007716AE" w:rsidRDefault="007716AE"/>
    <w:sectPr w:rsidR="00771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91"/>
    <w:rsid w:val="001E422C"/>
    <w:rsid w:val="007716AE"/>
    <w:rsid w:val="009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91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9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6926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2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2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23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5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1572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33632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28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5156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76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7344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39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93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86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249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065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46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023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231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99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743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475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934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390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0551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62178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Personal</cp:lastModifiedBy>
  <cp:revision>2</cp:revision>
  <dcterms:created xsi:type="dcterms:W3CDTF">2020-02-03T01:57:00Z</dcterms:created>
  <dcterms:modified xsi:type="dcterms:W3CDTF">2020-02-03T01:57:00Z</dcterms:modified>
</cp:coreProperties>
</file>