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E8" w:rsidRPr="00B876E8" w:rsidRDefault="00B876E8" w:rsidP="00B876E8">
      <w:pPr>
        <w:keepNext/>
        <w:keepLines/>
        <w:spacing w:before="120" w:after="0" w:line="360" w:lineRule="auto"/>
        <w:jc w:val="center"/>
        <w:outlineLvl w:val="0"/>
        <w:rPr>
          <w:rFonts w:eastAsia="Times New Roman" w:cs="Times New Roman"/>
          <w:b/>
          <w:bCs/>
          <w:sz w:val="40"/>
          <w:szCs w:val="40"/>
        </w:rPr>
      </w:pPr>
      <w:r w:rsidRPr="00B876E8">
        <w:rPr>
          <w:rFonts w:eastAsia="Times New Roman" w:cs="Times New Roman"/>
          <w:b/>
          <w:bCs/>
          <w:sz w:val="40"/>
          <w:szCs w:val="40"/>
        </w:rPr>
        <w:t>GIÁO ÁN</w:t>
      </w:r>
    </w:p>
    <w:p w:rsidR="00B876E8" w:rsidRPr="00B876E8" w:rsidRDefault="00B876E8" w:rsidP="00B876E8">
      <w:pPr>
        <w:shd w:val="clear" w:color="auto" w:fill="FFFFFF"/>
        <w:spacing w:before="120" w:after="0" w:line="360" w:lineRule="auto"/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LĨNH VỰC PHÁT TRIỂN NGÔN NGỮ</w:t>
      </w:r>
    </w:p>
    <w:p w:rsidR="00B876E8" w:rsidRPr="00B876E8" w:rsidRDefault="00B876E8" w:rsidP="00B876E8">
      <w:pPr>
        <w:spacing w:after="0" w:line="360" w:lineRule="auto"/>
        <w:ind w:left="2160"/>
        <w:rPr>
          <w:rFonts w:eastAsia="Times New Roman" w:cs="Times New Roman"/>
          <w:i/>
          <w:sz w:val="28"/>
          <w:szCs w:val="28"/>
        </w:rPr>
      </w:pPr>
    </w:p>
    <w:p w:rsidR="00431303" w:rsidRPr="00431303" w:rsidRDefault="00431303" w:rsidP="00B876E8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8"/>
          <w:szCs w:val="24"/>
        </w:rPr>
      </w:pPr>
      <w:r w:rsidRPr="00431303">
        <w:rPr>
          <w:rFonts w:eastAsia="Times New Roman" w:cs="Times New Roman"/>
          <w:color w:val="FF0000"/>
          <w:sz w:val="40"/>
          <w:szCs w:val="36"/>
        </w:rPr>
        <w:t>Giáo án làm quen văn học: Thơ "Bé ơi"</w:t>
      </w:r>
    </w:p>
    <w:p w:rsidR="00431303" w:rsidRPr="00431303" w:rsidRDefault="00B876E8" w:rsidP="00B876E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1. Mục đích, yêu cầu:</w:t>
      </w:r>
    </w:p>
    <w:p w:rsidR="00431303" w:rsidRPr="00431303" w:rsidRDefault="00431303" w:rsidP="00B876E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Cs w:val="24"/>
        </w:rPr>
      </w:pPr>
      <w:r w:rsidRPr="00431303">
        <w:rPr>
          <w:rFonts w:eastAsia="Times New Roman" w:cs="Times New Roman"/>
          <w:color w:val="000000"/>
          <w:szCs w:val="24"/>
        </w:rPr>
        <w:t>* </w:t>
      </w:r>
      <w:r w:rsidRPr="00431303">
        <w:rPr>
          <w:rFonts w:eastAsia="Times New Roman" w:cs="Times New Roman"/>
          <w:i/>
          <w:iCs/>
          <w:color w:val="000000"/>
          <w:szCs w:val="24"/>
        </w:rPr>
        <w:t>Kiến thức</w:t>
      </w:r>
      <w:r w:rsidRPr="00431303">
        <w:rPr>
          <w:rFonts w:eastAsia="Times New Roman" w:cs="Times New Roman"/>
          <w:color w:val="000000"/>
          <w:szCs w:val="24"/>
        </w:rPr>
        <w:t>: Trẻ biết tên bài thơ, tên tác giả sáng tác, đọc thuộc thơ.</w:t>
      </w:r>
    </w:p>
    <w:p w:rsidR="00431303" w:rsidRPr="00431303" w:rsidRDefault="00431303" w:rsidP="00B876E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Cs w:val="24"/>
        </w:rPr>
      </w:pPr>
      <w:r w:rsidRPr="00431303">
        <w:rPr>
          <w:rFonts w:eastAsia="Times New Roman" w:cs="Times New Roman"/>
          <w:color w:val="000000"/>
          <w:szCs w:val="24"/>
        </w:rPr>
        <w:t>* </w:t>
      </w:r>
      <w:r w:rsidRPr="00431303">
        <w:rPr>
          <w:rFonts w:eastAsia="Times New Roman" w:cs="Times New Roman"/>
          <w:i/>
          <w:iCs/>
          <w:color w:val="000000"/>
          <w:szCs w:val="24"/>
        </w:rPr>
        <w:t>Kỹ năng: </w:t>
      </w:r>
      <w:r w:rsidRPr="00431303">
        <w:rPr>
          <w:rFonts w:eastAsia="Times New Roman" w:cs="Times New Roman"/>
          <w:color w:val="000000"/>
          <w:szCs w:val="24"/>
        </w:rPr>
        <w:t>Trẻ đọc diễn cảm bài thơ, hiểu được nội dung bài thơ và trả lời được các câu hỏi của cô.</w:t>
      </w:r>
    </w:p>
    <w:p w:rsidR="00431303" w:rsidRPr="00431303" w:rsidRDefault="00431303" w:rsidP="00B876E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Cs w:val="24"/>
        </w:rPr>
      </w:pPr>
      <w:r w:rsidRPr="00431303">
        <w:rPr>
          <w:rFonts w:eastAsia="Times New Roman" w:cs="Times New Roman"/>
          <w:color w:val="000000"/>
          <w:szCs w:val="24"/>
        </w:rPr>
        <w:t>* </w:t>
      </w:r>
      <w:r w:rsidRPr="00431303">
        <w:rPr>
          <w:rFonts w:eastAsia="Times New Roman" w:cs="Times New Roman"/>
          <w:i/>
          <w:iCs/>
          <w:color w:val="000000"/>
          <w:szCs w:val="24"/>
        </w:rPr>
        <w:t>Thái độ:</w:t>
      </w:r>
      <w:r w:rsidRPr="00431303">
        <w:rPr>
          <w:rFonts w:eastAsia="Times New Roman" w:cs="Times New Roman"/>
          <w:color w:val="000000"/>
          <w:szCs w:val="24"/>
        </w:rPr>
        <w:t> Giáo dục trẻ biết giữ gìn vệ sinh thân thể.</w:t>
      </w:r>
    </w:p>
    <w:p w:rsidR="00431303" w:rsidRPr="00431303" w:rsidRDefault="00B876E8" w:rsidP="00B876E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II</w:t>
      </w:r>
      <w:r w:rsidR="00431303" w:rsidRPr="00431303">
        <w:rPr>
          <w:rFonts w:eastAsia="Times New Roman" w:cs="Times New Roman"/>
          <w:b/>
          <w:bCs/>
          <w:color w:val="000000"/>
          <w:szCs w:val="24"/>
        </w:rPr>
        <w:t>. Chuẩn bị:</w:t>
      </w:r>
    </w:p>
    <w:p w:rsidR="00431303" w:rsidRPr="00431303" w:rsidRDefault="00431303" w:rsidP="00B876E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Cs w:val="24"/>
        </w:rPr>
      </w:pPr>
      <w:r w:rsidRPr="00431303">
        <w:rPr>
          <w:rFonts w:eastAsia="Times New Roman" w:cs="Times New Roman"/>
          <w:color w:val="000000"/>
          <w:szCs w:val="24"/>
        </w:rPr>
        <w:t>- Tranh minh hoạ nội dung bài thơ</w:t>
      </w:r>
      <w:r w:rsidRPr="00431303">
        <w:rPr>
          <w:rFonts w:eastAsia="Times New Roman" w:cs="Times New Roman"/>
          <w:color w:val="000000"/>
          <w:sz w:val="32"/>
          <w:szCs w:val="32"/>
        </w:rPr>
        <w:t>.</w:t>
      </w:r>
    </w:p>
    <w:p w:rsidR="00431303" w:rsidRPr="00431303" w:rsidRDefault="00431303" w:rsidP="00B876E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Cs w:val="24"/>
        </w:rPr>
      </w:pPr>
      <w:r w:rsidRPr="00431303">
        <w:rPr>
          <w:rFonts w:eastAsia="Times New Roman" w:cs="Times New Roman"/>
          <w:color w:val="000000"/>
          <w:szCs w:val="24"/>
        </w:rPr>
        <w:t>- Đàn ghi sẵn nhạc bài hát “Tay thơm tay ngoan”.</w:t>
      </w:r>
    </w:p>
    <w:p w:rsidR="00431303" w:rsidRPr="00B876E8" w:rsidRDefault="00B876E8" w:rsidP="00B876E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III. Cách tiến hành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374"/>
        <w:gridCol w:w="3402"/>
      </w:tblGrid>
      <w:tr w:rsidR="00376B25" w:rsidTr="00B876E8">
        <w:trPr>
          <w:trHeight w:val="887"/>
        </w:trPr>
        <w:tc>
          <w:tcPr>
            <w:tcW w:w="6374" w:type="dxa"/>
          </w:tcPr>
          <w:p w:rsidR="00376B25" w:rsidRDefault="00B876E8" w:rsidP="00B876E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Hoạt động của  cô</w:t>
            </w:r>
          </w:p>
        </w:tc>
        <w:tc>
          <w:tcPr>
            <w:tcW w:w="3402" w:type="dxa"/>
          </w:tcPr>
          <w:p w:rsidR="00376B25" w:rsidRDefault="00B876E8" w:rsidP="00B876E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Hoạt động của trẻ</w:t>
            </w:r>
          </w:p>
        </w:tc>
      </w:tr>
      <w:tr w:rsidR="00376B25" w:rsidTr="00B876E8">
        <w:trPr>
          <w:trHeight w:val="955"/>
        </w:trPr>
        <w:tc>
          <w:tcPr>
            <w:tcW w:w="6374" w:type="dxa"/>
          </w:tcPr>
          <w:p w:rsidR="00B876E8" w:rsidRDefault="00B876E8" w:rsidP="00B876E8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!/ Ổn định tổ chức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Cô và trẻ cùng hát bài “Tay thơm tay ngoan”, gợi hỏi trẻ: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+ Các cháu vừa hát bài gì? Bàn tay để làm gì?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+ Để hai bàn tay luôn sạch đẹp thì chúng ta phải làm gì?</w:t>
            </w:r>
          </w:p>
          <w:p w:rsidR="00B876E8" w:rsidRDefault="00B876E8" w:rsidP="00B876E8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2/ Phương pháp hình thức tổ chức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* </w:t>
            </w:r>
            <w:r w:rsidRPr="00431303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Giới thiệu và đọc thơ cho trẻ nghe.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Cô đọc thơ cho trẻ nghe lần 1, hỏi trẻ tên bài thơ?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Cô đọc thơ lần 2 kết hợp cho trẻ xem tranh minh hoạ.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i/>
                <w:iCs/>
                <w:color w:val="000000"/>
                <w:szCs w:val="24"/>
              </w:rPr>
              <w:t>* Trích dẫn và đàm thoại về nội dung bài thơ: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bookmarkStart w:id="0" w:name="more"/>
            <w:bookmarkEnd w:id="0"/>
            <w:r w:rsidRPr="00431303">
              <w:rPr>
                <w:rFonts w:eastAsia="Times New Roman" w:cs="Times New Roman"/>
                <w:color w:val="000000"/>
                <w:szCs w:val="24"/>
              </w:rPr>
              <w:t>- Các con vừa được đọc bài thơ gì?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Bài thơ nói về điều gì?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Câu thơ “Bé này bé ơi… đất cát” khuyên bé điều gì?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Vì sao không được chơi đất cát?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Khi cô cho các con chơi ở góc thiên nhiên thì các con phải làm gì sau khi chơi?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Nếu trời nắng to thì phải làm gì? Tại sao?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Cô dạy các con ăn xong không được làm gì? Vì sao?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Mỗi buổi sáng ngủ dậy cần phải làm gì?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lastRenderedPageBreak/>
              <w:t>- Bây giờ chúng ta không chỉ đánh răng vào buổi sáng mà cần đánh răng lúc nào nữa?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Sắp đến bữa ăn phải làm gì?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Qua bài thơ các con rút ra được bài học gì cho bản thân?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* GDT: Biết bảo vệ, chăm sóc cơ thể mình, không chơi đùa nghịch với đất cát, khi nắng to hãy chơi ở bóng mát, ngủ dậy nhớ đánh răng, rửa mặt sạch sẽ, trước khi ăn nhớ rửa tay.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>* Hoạt động 3: Trẻ đọc thơ.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Cho cả lớp đọc thơ cùng cô 2 - 3 lần.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Cho trẻ đọc thi đua nhau giữa các tổ, nhóm, cá nhân.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Cô chú ý sửa sai cho trẻ.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31303">
              <w:rPr>
                <w:rFonts w:eastAsia="Times New Roman" w:cs="Times New Roman"/>
                <w:color w:val="000000"/>
                <w:szCs w:val="24"/>
              </w:rPr>
              <w:t>- Cho trẻ đọc giọng đọc to, giọng đọc nhỏ. Đọc luân phiên theo tổ.</w:t>
            </w:r>
          </w:p>
          <w:p w:rsidR="00B876E8" w:rsidRPr="00431303" w:rsidRDefault="00B876E8" w:rsidP="00B876E8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876E8">
              <w:rPr>
                <w:rFonts w:eastAsia="Times New Roman" w:cs="Times New Roman"/>
                <w:b/>
                <w:bCs/>
                <w:iCs/>
                <w:color w:val="000000"/>
                <w:szCs w:val="24"/>
              </w:rPr>
              <w:t>3/ Kết thúc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: </w:t>
            </w:r>
            <w:r w:rsidRPr="00431303">
              <w:rPr>
                <w:rFonts w:eastAsia="Times New Roman" w:cs="Times New Roman"/>
                <w:color w:val="000000"/>
                <w:szCs w:val="24"/>
              </w:rPr>
              <w:t>Cho trẻ chơi t/c “Mũi cằm tai” và chuyển hoạt động.</w:t>
            </w:r>
          </w:p>
          <w:p w:rsidR="00B876E8" w:rsidRDefault="00B876E8" w:rsidP="00B876E8">
            <w:pPr>
              <w:spacing w:line="360" w:lineRule="auto"/>
            </w:pPr>
          </w:p>
          <w:p w:rsidR="00376B25" w:rsidRDefault="00376B25" w:rsidP="00B876E8">
            <w:pPr>
              <w:spacing w:line="36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3402" w:type="dxa"/>
          </w:tcPr>
          <w:p w:rsidR="00376B25" w:rsidRDefault="00376B25" w:rsidP="00B876E8">
            <w:pPr>
              <w:spacing w:line="36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 w:rsidRPr="00B876E8"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hát</w:t>
            </w:r>
          </w:p>
          <w:p w:rsidR="00B876E8" w:rsidRDefault="00B876E8" w:rsidP="00B876E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trả lời</w:t>
            </w:r>
          </w:p>
          <w:p w:rsidR="00B876E8" w:rsidRDefault="00B876E8" w:rsidP="00B876E8">
            <w:pPr>
              <w:pStyle w:val="ListParagraph"/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lắng nghe cô đọc</w:t>
            </w:r>
          </w:p>
          <w:p w:rsidR="00B876E8" w:rsidRDefault="00B876E8" w:rsidP="00B876E8">
            <w:pPr>
              <w:spacing w:line="360" w:lineRule="auto"/>
              <w:ind w:left="360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spacing w:line="360" w:lineRule="auto"/>
              <w:ind w:left="360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trả lời</w:t>
            </w:r>
          </w:p>
          <w:p w:rsidR="00B876E8" w:rsidRDefault="00B876E8" w:rsidP="00B876E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trả lời</w:t>
            </w:r>
          </w:p>
          <w:p w:rsidR="00B876E8" w:rsidRDefault="00B876E8" w:rsidP="00B876E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trả lời</w:t>
            </w:r>
          </w:p>
          <w:p w:rsidR="00B876E8" w:rsidRDefault="00B876E8" w:rsidP="00B876E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trả lời</w:t>
            </w:r>
          </w:p>
          <w:p w:rsidR="00B876E8" w:rsidRDefault="00B876E8" w:rsidP="00B876E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trả lời</w:t>
            </w:r>
          </w:p>
          <w:p w:rsidR="00B876E8" w:rsidRDefault="00B876E8" w:rsidP="00B876E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trả lời</w:t>
            </w:r>
          </w:p>
          <w:p w:rsidR="00B876E8" w:rsidRDefault="00B876E8" w:rsidP="00B876E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trả lời</w:t>
            </w:r>
          </w:p>
          <w:p w:rsidR="00B876E8" w:rsidRDefault="00B876E8" w:rsidP="00B876E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trả lời</w:t>
            </w:r>
          </w:p>
          <w:p w:rsidR="00B876E8" w:rsidRDefault="00B876E8" w:rsidP="00B876E8">
            <w:p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lastRenderedPageBreak/>
              <w:t>Trẻ trả lời</w:t>
            </w:r>
          </w:p>
          <w:p w:rsidR="00B876E8" w:rsidRPr="00B876E8" w:rsidRDefault="00B876E8" w:rsidP="00B876E8">
            <w:pPr>
              <w:pStyle w:val="ListParagrap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trả ;lời</w:t>
            </w:r>
          </w:p>
          <w:p w:rsidR="00B876E8" w:rsidRPr="00B876E8" w:rsidRDefault="00B876E8" w:rsidP="00B876E8">
            <w:pPr>
              <w:pStyle w:val="ListParagrap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đọc thow 2 – 3 lần</w:t>
            </w:r>
          </w:p>
          <w:p w:rsidR="00B876E8" w:rsidRDefault="00B876E8" w:rsidP="00B876E8">
            <w:pPr>
              <w:pStyle w:val="ListParagraph"/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Default="00B876E8" w:rsidP="00B876E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thi đua</w:t>
            </w:r>
          </w:p>
          <w:p w:rsidR="00B876E8" w:rsidRDefault="00B876E8" w:rsidP="00B876E8">
            <w:pPr>
              <w:pStyle w:val="ListParagraph"/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</w:p>
          <w:p w:rsidR="00B876E8" w:rsidRPr="00B876E8" w:rsidRDefault="00B876E8" w:rsidP="00B876E8">
            <w:pPr>
              <w:pStyle w:val="ListParagraph"/>
              <w:spacing w:line="360" w:lineRule="auto"/>
              <w:jc w:val="both"/>
              <w:rPr>
                <w:rFonts w:eastAsia="Times New Roman" w:cs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000000"/>
                <w:szCs w:val="24"/>
              </w:rPr>
              <w:t>Trẻ chơi TC</w:t>
            </w:r>
            <w:bookmarkStart w:id="1" w:name="_GoBack"/>
            <w:bookmarkEnd w:id="1"/>
          </w:p>
        </w:tc>
      </w:tr>
    </w:tbl>
    <w:p w:rsidR="00475B86" w:rsidRDefault="00475B86" w:rsidP="00B876E8">
      <w:pPr>
        <w:shd w:val="clear" w:color="auto" w:fill="FFFFFF"/>
        <w:spacing w:after="0" w:line="360" w:lineRule="auto"/>
        <w:jc w:val="both"/>
      </w:pPr>
    </w:p>
    <w:sectPr w:rsidR="00475B86" w:rsidSect="00B876E8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A4F99"/>
    <w:multiLevelType w:val="hybridMultilevel"/>
    <w:tmpl w:val="C7F21F92"/>
    <w:lvl w:ilvl="0" w:tplc="CBDC5A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03"/>
    <w:rsid w:val="00376B25"/>
    <w:rsid w:val="00431303"/>
    <w:rsid w:val="00475B86"/>
    <w:rsid w:val="00B876E8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F97E"/>
  <w15:chartTrackingRefBased/>
  <w15:docId w15:val="{3F99587B-BEA4-4440-A9B1-FDE9C143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2022-09-26T01:51:00Z</dcterms:created>
  <dcterms:modified xsi:type="dcterms:W3CDTF">2022-09-26T02:53:00Z</dcterms:modified>
</cp:coreProperties>
</file>