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841362" w:rsidRPr="0092420C" w:rsidTr="00BF3B82">
        <w:tc>
          <w:tcPr>
            <w:tcW w:w="4788" w:type="dxa"/>
          </w:tcPr>
          <w:p w:rsidR="00841362" w:rsidRPr="0092420C" w:rsidRDefault="00841362" w:rsidP="00BF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PHÒNG GD&amp;ĐT GIA LÂM</w:t>
            </w:r>
          </w:p>
          <w:p w:rsidR="00841362" w:rsidRPr="0092420C" w:rsidRDefault="00841362" w:rsidP="00BF3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0C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ĐA TỐN</w:t>
            </w:r>
          </w:p>
        </w:tc>
        <w:tc>
          <w:tcPr>
            <w:tcW w:w="4788" w:type="dxa"/>
          </w:tcPr>
          <w:p w:rsidR="00841362" w:rsidRPr="0092420C" w:rsidRDefault="00841362" w:rsidP="00BF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BÀI TẬP TỰ ÔN NGỮ VĂN 7</w:t>
            </w:r>
          </w:p>
          <w:p w:rsidR="00841362" w:rsidRPr="0092420C" w:rsidRDefault="00841362" w:rsidP="00BF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41362" w:rsidRPr="0092420C" w:rsidRDefault="00841362" w:rsidP="00841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 xml:space="preserve">/3/2020  </w:t>
            </w:r>
            <w:proofErr w:type="spellStart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924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420C">
              <w:rPr>
                <w:rFonts w:ascii="Times New Roman" w:hAnsi="Times New Roman" w:cs="Times New Roman"/>
                <w:sz w:val="28"/>
                <w:szCs w:val="28"/>
              </w:rPr>
              <w:t>/2020)</w:t>
            </w:r>
          </w:p>
        </w:tc>
      </w:tr>
    </w:tbl>
    <w:p w:rsidR="00841362" w:rsidRPr="0092420C" w:rsidRDefault="00841362" w:rsidP="00841362">
      <w:pPr>
        <w:rPr>
          <w:rFonts w:ascii="Times New Roman" w:hAnsi="Times New Roman" w:cs="Times New Roman"/>
          <w:sz w:val="28"/>
          <w:szCs w:val="28"/>
        </w:rPr>
      </w:pPr>
      <w:r w:rsidRPr="0092420C">
        <w:rPr>
          <w:rFonts w:ascii="Times New Roman" w:hAnsi="Times New Roman" w:cs="Times New Roman"/>
          <w:sz w:val="28"/>
          <w:szCs w:val="28"/>
        </w:rPr>
        <w:t xml:space="preserve">ÔN LUYỆN: </w:t>
      </w:r>
    </w:p>
    <w:p w:rsidR="00841362" w:rsidRDefault="00841362" w:rsidP="00841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</w:p>
    <w:p w:rsidR="00841362" w:rsidRDefault="00841362" w:rsidP="00841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</w:t>
      </w:r>
    </w:p>
    <w:p w:rsidR="00841362" w:rsidRDefault="00841362" w:rsidP="0084136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</w:t>
      </w:r>
    </w:p>
    <w:p w:rsidR="00841362" w:rsidRPr="00463ADF" w:rsidRDefault="00841362" w:rsidP="00463A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463A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75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437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bố/mẹ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362" w:rsidRPr="00463ADF" w:rsidRDefault="00841362" w:rsidP="00463A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463A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AD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3A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1362" w:rsidRDefault="00841362" w:rsidP="008413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41362" w:rsidRDefault="00754728" w:rsidP="008413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4728" w:rsidRDefault="00754728" w:rsidP="008413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4728" w:rsidRDefault="00754728" w:rsidP="008413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4728" w:rsidRDefault="00754728" w:rsidP="008413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728" w:rsidRDefault="00754728" w:rsidP="007547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728" w:rsidRDefault="00754728" w:rsidP="00754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gì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đỡ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nên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bên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cạnh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phục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đếm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ngón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tay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đặt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gộp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đấu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thắng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Kì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Thắng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Lợi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Thắng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Lợi</w:t>
      </w:r>
      <w:proofErr w:type="spellEnd"/>
      <w:r w:rsidR="00463ADF">
        <w:rPr>
          <w:rFonts w:ascii="Times New Roman" w:hAnsi="Times New Roman" w:cs="Times New Roman"/>
          <w:sz w:val="28"/>
          <w:szCs w:val="28"/>
        </w:rPr>
        <w:t xml:space="preserve">!” </w:t>
      </w:r>
    </w:p>
    <w:p w:rsidR="00463ADF" w:rsidRDefault="00463ADF" w:rsidP="00463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63ADF" w:rsidRDefault="00463ADF" w:rsidP="00463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63ADF" w:rsidRDefault="00463ADF" w:rsidP="00463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63ADF" w:rsidRDefault="00463ADF" w:rsidP="00463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63ADF" w:rsidRDefault="00463ADF" w:rsidP="00463A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3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63ADF" w:rsidRPr="0043775A" w:rsidRDefault="00463ADF" w:rsidP="00463A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nổi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bật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quán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giữa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lay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vô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giản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dị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khiêm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tốn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tịch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63ADF" w:rsidRPr="0043775A" w:rsidRDefault="0043775A" w:rsidP="00463A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lạ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lùng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kì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diệu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60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3ADF"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="00463ADF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đầy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sóng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gió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diễn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cũng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ta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vẫn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giữ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phẩm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quý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sĩ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mạng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tất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cả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lớn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sáng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thanh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bạch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tuyệt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66DAC" w:rsidRPr="0043775A">
        <w:rPr>
          <w:rFonts w:ascii="Times New Roman" w:hAnsi="Times New Roman" w:cs="Times New Roman"/>
          <w:i/>
          <w:sz w:val="28"/>
          <w:szCs w:val="28"/>
        </w:rPr>
        <w:t>đẹp</w:t>
      </w:r>
      <w:proofErr w:type="spellEnd"/>
      <w:r w:rsidR="00866DAC" w:rsidRPr="0043775A">
        <w:rPr>
          <w:rFonts w:ascii="Times New Roman" w:hAnsi="Times New Roman" w:cs="Times New Roman"/>
          <w:i/>
          <w:sz w:val="28"/>
          <w:szCs w:val="28"/>
        </w:rPr>
        <w:t>.”</w:t>
      </w:r>
    </w:p>
    <w:p w:rsidR="00000000" w:rsidRPr="00866DAC" w:rsidRDefault="00866DAC" w:rsidP="00866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6DA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>?</w:t>
      </w:r>
    </w:p>
    <w:p w:rsidR="00866DAC" w:rsidRPr="00866DAC" w:rsidRDefault="00866DAC" w:rsidP="00866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6DA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>.</w:t>
      </w:r>
    </w:p>
    <w:p w:rsidR="00866DAC" w:rsidRPr="00866DAC" w:rsidRDefault="00866DAC" w:rsidP="00866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6DAC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: lay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khiêm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>?</w:t>
      </w:r>
    </w:p>
    <w:p w:rsidR="00866DAC" w:rsidRDefault="00866DAC" w:rsidP="00866D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mẩu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DA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66DAC">
        <w:rPr>
          <w:rFonts w:ascii="Times New Roman" w:hAnsi="Times New Roman" w:cs="Times New Roman"/>
          <w:sz w:val="28"/>
          <w:szCs w:val="28"/>
        </w:rPr>
        <w:t xml:space="preserve"> Minh. </w:t>
      </w:r>
    </w:p>
    <w:p w:rsidR="00375324" w:rsidRDefault="00375324" w:rsidP="00375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775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3775A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World daily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5324" w:rsidRDefault="00375324" w:rsidP="00375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“….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trở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tượng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hùng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mạng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Minh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vĩ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phẩm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mãi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thôi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thúc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nối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chưa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chào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Nam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vĩ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này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thần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thôi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thúc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mọi</w:t>
      </w:r>
      <w:proofErr w:type="spellEnd"/>
      <w:r w:rsidRPr="004377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775A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….”</w:t>
      </w:r>
    </w:p>
    <w:p w:rsidR="00375324" w:rsidRPr="00375324" w:rsidRDefault="0043775A" w:rsidP="003753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sectPr w:rsidR="00375324" w:rsidRPr="00375324" w:rsidSect="00463ADF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44C"/>
    <w:multiLevelType w:val="hybridMultilevel"/>
    <w:tmpl w:val="EA6E46C4"/>
    <w:lvl w:ilvl="0" w:tplc="8BD25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15741"/>
    <w:multiLevelType w:val="hybridMultilevel"/>
    <w:tmpl w:val="A1C6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750A"/>
    <w:multiLevelType w:val="hybridMultilevel"/>
    <w:tmpl w:val="53926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72516"/>
    <w:multiLevelType w:val="hybridMultilevel"/>
    <w:tmpl w:val="B71E7526"/>
    <w:lvl w:ilvl="0" w:tplc="51DCB8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841362"/>
    <w:rsid w:val="00375324"/>
    <w:rsid w:val="0043775A"/>
    <w:rsid w:val="00463ADF"/>
    <w:rsid w:val="00754728"/>
    <w:rsid w:val="00841362"/>
    <w:rsid w:val="0086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362"/>
    <w:pPr>
      <w:ind w:left="720"/>
      <w:contextualSpacing/>
    </w:pPr>
  </w:style>
  <w:style w:type="table" w:styleId="TableGrid">
    <w:name w:val="Table Grid"/>
    <w:basedOn w:val="TableNormal"/>
    <w:rsid w:val="0084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2020-04-01T14:14:00Z</dcterms:created>
  <dcterms:modified xsi:type="dcterms:W3CDTF">2020-04-01T15:10:00Z</dcterms:modified>
</cp:coreProperties>
</file>