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182E5B" w:rsidRDefault="00182E5B" w:rsidP="00182E5B">
      <w:pPr>
        <w:pStyle w:val="NormalWeb"/>
        <w:spacing w:before="0" w:beforeAutospacing="0" w:after="0" w:afterAutospacing="0"/>
        <w:ind w:firstLine="720"/>
        <w:jc w:val="center"/>
        <w:rPr>
          <w:b/>
          <w:bCs/>
          <w:iCs/>
          <w:color w:val="000000"/>
          <w:sz w:val="28"/>
          <w:szCs w:val="28"/>
        </w:rPr>
      </w:pPr>
      <w:bookmarkStart w:id="0" w:name="_GoBack"/>
      <w:bookmarkEnd w:id="0"/>
      <w:r w:rsidRPr="00182E5B">
        <w:rPr>
          <w:b/>
          <w:bCs/>
          <w:iCs/>
          <w:color w:val="000000"/>
          <w:sz w:val="28"/>
          <w:szCs w:val="28"/>
        </w:rPr>
        <w:t>TIN GV-HSG HOẠT ĐỘNG NGOẠI KHÓA</w:t>
      </w:r>
    </w:p>
    <w:p w:rsidR="00020CAE" w:rsidRPr="00182E5B" w:rsidRDefault="00020CAE" w:rsidP="00182E5B">
      <w:pPr>
        <w:pStyle w:val="NormalWeb"/>
        <w:spacing w:before="0" w:beforeAutospacing="0" w:after="0" w:afterAutospacing="0"/>
        <w:ind w:firstLine="720"/>
        <w:jc w:val="center"/>
        <w:rPr>
          <w:b/>
          <w:bCs/>
          <w:iCs/>
          <w:color w:val="000000"/>
          <w:sz w:val="28"/>
          <w:szCs w:val="28"/>
        </w:rPr>
      </w:pPr>
    </w:p>
    <w:p w:rsidR="0038180E" w:rsidRDefault="00356572" w:rsidP="0038180E">
      <w:pPr>
        <w:pStyle w:val="NormalWeb"/>
        <w:spacing w:before="0" w:beforeAutospacing="0" w:after="0" w:afterAutospacing="0"/>
        <w:ind w:firstLine="720"/>
        <w:jc w:val="both"/>
        <w:rPr>
          <w:bCs/>
          <w:iCs/>
          <w:color w:val="000000"/>
          <w:sz w:val="28"/>
          <w:szCs w:val="28"/>
        </w:rPr>
      </w:pPr>
      <w:r w:rsidRPr="0038180E">
        <w:rPr>
          <w:bCs/>
          <w:iCs/>
          <w:color w:val="000000"/>
          <w:sz w:val="28"/>
          <w:szCs w:val="28"/>
        </w:rPr>
        <w:t>Để động viên phong trào giáo viên giỏi - học sinh giỏi, đồng thời ghi nhận những thành tích đã đạt được trong công tác bồi dưỡng học sinh giỏi</w:t>
      </w:r>
      <w:r w:rsidR="0038180E" w:rsidRPr="0038180E">
        <w:rPr>
          <w:bCs/>
          <w:iCs/>
          <w:color w:val="000000"/>
          <w:sz w:val="28"/>
          <w:szCs w:val="28"/>
        </w:rPr>
        <w:t xml:space="preserve"> của thầy và trò trường THCS Kiêu Kỵ</w:t>
      </w:r>
      <w:r w:rsidRPr="0038180E">
        <w:rPr>
          <w:bCs/>
          <w:iCs/>
          <w:color w:val="000000"/>
          <w:sz w:val="28"/>
          <w:szCs w:val="28"/>
        </w:rPr>
        <w:t xml:space="preserve">, </w:t>
      </w:r>
      <w:r w:rsidR="00B015A9" w:rsidRPr="0038180E">
        <w:rPr>
          <w:bCs/>
          <w:iCs/>
          <w:color w:val="000000"/>
          <w:sz w:val="28"/>
          <w:szCs w:val="28"/>
        </w:rPr>
        <w:t xml:space="preserve">ngày </w:t>
      </w:r>
      <w:r w:rsidRPr="0038180E">
        <w:rPr>
          <w:bCs/>
          <w:iCs/>
          <w:color w:val="000000"/>
          <w:sz w:val="28"/>
          <w:szCs w:val="28"/>
        </w:rPr>
        <w:t xml:space="preserve">Chủ nhật – 19/02/2023 </w:t>
      </w:r>
      <w:r w:rsidR="0038180E" w:rsidRPr="0038180E">
        <w:rPr>
          <w:bCs/>
          <w:iCs/>
          <w:color w:val="000000"/>
          <w:sz w:val="28"/>
          <w:szCs w:val="28"/>
        </w:rPr>
        <w:t xml:space="preserve">nhà </w:t>
      </w:r>
      <w:r w:rsidRPr="0038180E">
        <w:rPr>
          <w:bCs/>
          <w:iCs/>
          <w:color w:val="000000"/>
          <w:sz w:val="28"/>
          <w:szCs w:val="28"/>
        </w:rPr>
        <w:t xml:space="preserve">trường đã tổ chức buổi hoạt động ngoại khóa </w:t>
      </w:r>
      <w:r w:rsidR="0038180E" w:rsidRPr="0038180E">
        <w:rPr>
          <w:bCs/>
          <w:iCs/>
          <w:color w:val="000000"/>
          <w:sz w:val="28"/>
          <w:szCs w:val="28"/>
        </w:rPr>
        <w:t>tại Lăng Bác – Văn Miếu – Quốc Tử Giám.</w:t>
      </w:r>
      <w:r w:rsidR="00B01835">
        <w:rPr>
          <w:bCs/>
          <w:iCs/>
          <w:color w:val="000000"/>
          <w:sz w:val="28"/>
          <w:szCs w:val="28"/>
        </w:rPr>
        <w:t xml:space="preserve"> </w:t>
      </w:r>
      <w:r w:rsidR="00DC096D">
        <w:rPr>
          <w:bCs/>
          <w:iCs/>
          <w:color w:val="000000"/>
          <w:sz w:val="28"/>
          <w:szCs w:val="28"/>
        </w:rPr>
        <w:t xml:space="preserve">Tham dự buổi ngoại khóa có Ban giám hiệu nhà trường, các thầy cô đại diện các đoàn thể trong nhà trường, </w:t>
      </w:r>
      <w:r w:rsidR="00182E5B">
        <w:rPr>
          <w:bCs/>
          <w:iCs/>
          <w:color w:val="000000"/>
          <w:sz w:val="28"/>
          <w:szCs w:val="28"/>
        </w:rPr>
        <w:t xml:space="preserve">đại diện phụ huynh nhà trường, </w:t>
      </w:r>
      <w:r w:rsidR="00DC096D">
        <w:rPr>
          <w:bCs/>
          <w:iCs/>
          <w:color w:val="000000"/>
          <w:sz w:val="28"/>
          <w:szCs w:val="28"/>
        </w:rPr>
        <w:t xml:space="preserve">các thầy cô dự thi giáo viên dạy giỏi cấp huyện, các thầy cô dạy bồi dưỡng học sinh giỏi các môn cùng 18 học sinh đạt thành tích trong kì thi Olympic </w:t>
      </w:r>
      <w:r w:rsidR="00B01835">
        <w:rPr>
          <w:bCs/>
          <w:iCs/>
          <w:color w:val="000000"/>
          <w:sz w:val="28"/>
          <w:szCs w:val="28"/>
        </w:rPr>
        <w:t>lớp 8 năm học 2021-2022 và kì thi chọn học sinh giỏi cấp huyện lớp 9 năm học 2022-2023.</w:t>
      </w:r>
    </w:p>
    <w:p w:rsidR="00C06E2F" w:rsidRDefault="00B01835" w:rsidP="00B01835">
      <w:pPr>
        <w:pStyle w:val="NormalWeb"/>
        <w:spacing w:before="0" w:beforeAutospacing="0" w:after="0" w:afterAutospacing="0"/>
        <w:ind w:firstLine="720"/>
        <w:jc w:val="both"/>
        <w:rPr>
          <w:bCs/>
          <w:iCs/>
          <w:color w:val="000000"/>
          <w:sz w:val="28"/>
          <w:szCs w:val="28"/>
        </w:rPr>
      </w:pPr>
      <w:r w:rsidRPr="00C06E2F">
        <w:rPr>
          <w:bCs/>
          <w:iCs/>
          <w:color w:val="000000"/>
          <w:sz w:val="28"/>
          <w:szCs w:val="28"/>
        </w:rPr>
        <w:t xml:space="preserve">Trong buổi sáng, thầy và trò nhà trường </w:t>
      </w:r>
      <w:r w:rsidR="00B015A9" w:rsidRPr="00C06E2F">
        <w:rPr>
          <w:bCs/>
          <w:iCs/>
          <w:color w:val="000000"/>
          <w:sz w:val="28"/>
          <w:szCs w:val="28"/>
        </w:rPr>
        <w:t>đã</w:t>
      </w:r>
      <w:r w:rsidR="00C06E2F" w:rsidRPr="00C06E2F">
        <w:rPr>
          <w:bCs/>
          <w:iCs/>
          <w:color w:val="000000"/>
          <w:sz w:val="28"/>
          <w:szCs w:val="28"/>
        </w:rPr>
        <w:t xml:space="preserve"> </w:t>
      </w:r>
      <w:r w:rsidR="00B015A9" w:rsidRPr="00C06E2F">
        <w:rPr>
          <w:bCs/>
          <w:iCs/>
          <w:color w:val="000000"/>
          <w:sz w:val="28"/>
          <w:szCs w:val="28"/>
        </w:rPr>
        <w:t>tới Quảng trường Ba Đình</w:t>
      </w:r>
      <w:r w:rsidR="008F36B7">
        <w:rPr>
          <w:bCs/>
          <w:iCs/>
          <w:color w:val="000000"/>
          <w:sz w:val="28"/>
          <w:szCs w:val="28"/>
        </w:rPr>
        <w:t xml:space="preserve">, </w:t>
      </w:r>
      <w:r w:rsidR="00C06E2F" w:rsidRPr="00C06E2F">
        <w:rPr>
          <w:bCs/>
          <w:iCs/>
          <w:color w:val="000000"/>
          <w:sz w:val="28"/>
          <w:szCs w:val="28"/>
        </w:rPr>
        <w:t>vào lăng viếng Bác</w:t>
      </w:r>
      <w:r w:rsidR="00C06E2F">
        <w:rPr>
          <w:bCs/>
          <w:iCs/>
          <w:color w:val="000000"/>
          <w:sz w:val="28"/>
          <w:szCs w:val="28"/>
        </w:rPr>
        <w:t xml:space="preserve">, </w:t>
      </w:r>
      <w:r w:rsidR="00B015A9" w:rsidRPr="00C06E2F">
        <w:rPr>
          <w:bCs/>
          <w:iCs/>
          <w:color w:val="000000"/>
          <w:sz w:val="28"/>
          <w:szCs w:val="28"/>
        </w:rPr>
        <w:t>báo cáo thành tích của thầy và trò nhà trường đồng thời bày tỏ lòng thành kính, biết ơn s</w:t>
      </w:r>
      <w:r w:rsidR="00C06E2F">
        <w:rPr>
          <w:bCs/>
          <w:iCs/>
          <w:color w:val="000000"/>
          <w:sz w:val="28"/>
          <w:szCs w:val="28"/>
        </w:rPr>
        <w:t>âu sắc trước anh linh của Người, sau đó tham quan toàn bộ quần thể di tích nơi đây</w:t>
      </w:r>
      <w:r w:rsidR="008F36B7">
        <w:rPr>
          <w:bCs/>
          <w:iCs/>
          <w:color w:val="000000"/>
          <w:sz w:val="28"/>
          <w:szCs w:val="28"/>
        </w:rPr>
        <w:t xml:space="preserve"> (</w:t>
      </w:r>
      <w:r w:rsidR="008F36B7" w:rsidRPr="008F36B7">
        <w:rPr>
          <w:bCs/>
          <w:iCs/>
          <w:color w:val="000000"/>
          <w:sz w:val="28"/>
          <w:szCs w:val="28"/>
        </w:rPr>
        <w:t>lăng chủ tịch Hồ Chí Minh, Nhà Sàn, ao cá Bác Hồ, bảo tàng H</w:t>
      </w:r>
      <w:r w:rsidR="008F36B7">
        <w:rPr>
          <w:bCs/>
          <w:iCs/>
          <w:color w:val="000000"/>
          <w:sz w:val="28"/>
          <w:szCs w:val="28"/>
        </w:rPr>
        <w:t>ồ Chí Minh).</w:t>
      </w:r>
    </w:p>
    <w:p w:rsidR="005B5D67" w:rsidRDefault="005B5D67" w:rsidP="00B01835">
      <w:pPr>
        <w:pStyle w:val="NormalWeb"/>
        <w:spacing w:before="0" w:beforeAutospacing="0" w:after="0" w:afterAutospacing="0"/>
        <w:ind w:firstLine="720"/>
        <w:jc w:val="both"/>
        <w:rPr>
          <w:bCs/>
          <w:iCs/>
          <w:color w:val="000000"/>
          <w:sz w:val="28"/>
          <w:szCs w:val="28"/>
        </w:rPr>
      </w:pPr>
    </w:p>
    <w:p w:rsidR="00C9033B" w:rsidRDefault="00C9033B" w:rsidP="00B01835">
      <w:pPr>
        <w:pStyle w:val="NormalWeb"/>
        <w:spacing w:before="0" w:beforeAutospacing="0" w:after="0" w:afterAutospacing="0"/>
        <w:ind w:firstLine="720"/>
        <w:jc w:val="both"/>
        <w:rPr>
          <w:bCs/>
          <w:iCs/>
          <w:color w:val="000000"/>
          <w:sz w:val="28"/>
          <w:szCs w:val="28"/>
        </w:rPr>
      </w:pPr>
      <w:r>
        <w:rPr>
          <w:noProof/>
          <w:lang w:val="vi-VN" w:eastAsia="vi-VN"/>
        </w:rPr>
        <w:drawing>
          <wp:inline distT="0" distB="0" distL="0" distR="0" wp14:anchorId="5E97F80E" wp14:editId="19C327E6">
            <wp:extent cx="5225143" cy="3470031"/>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5239126" cy="3479317"/>
                    </a:xfrm>
                    <a:prstGeom prst="rect">
                      <a:avLst/>
                    </a:prstGeom>
                  </pic:spPr>
                </pic:pic>
              </a:graphicData>
            </a:graphic>
          </wp:inline>
        </w:drawing>
      </w:r>
    </w:p>
    <w:p w:rsidR="005B5D67" w:rsidRDefault="005B5D67" w:rsidP="00B01835">
      <w:pPr>
        <w:pStyle w:val="NormalWeb"/>
        <w:spacing w:before="0" w:beforeAutospacing="0" w:after="0" w:afterAutospacing="0"/>
        <w:ind w:firstLine="720"/>
        <w:jc w:val="both"/>
        <w:rPr>
          <w:bCs/>
          <w:iCs/>
          <w:color w:val="000000"/>
          <w:sz w:val="28"/>
          <w:szCs w:val="28"/>
        </w:rPr>
      </w:pPr>
      <w:r>
        <w:rPr>
          <w:noProof/>
          <w:lang w:val="vi-VN" w:eastAsia="vi-VN"/>
        </w:rPr>
        <w:lastRenderedPageBreak/>
        <w:drawing>
          <wp:inline distT="0" distB="0" distL="0" distR="0" wp14:anchorId="5233DCE4" wp14:editId="2CFC61D2">
            <wp:extent cx="5340985" cy="4001745"/>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5344277" cy="4004211"/>
                    </a:xfrm>
                    <a:prstGeom prst="rect">
                      <a:avLst/>
                    </a:prstGeom>
                  </pic:spPr>
                </pic:pic>
              </a:graphicData>
            </a:graphic>
          </wp:inline>
        </w:drawing>
      </w:r>
    </w:p>
    <w:p w:rsidR="005B5D67" w:rsidRDefault="005B5D67" w:rsidP="00B01835">
      <w:pPr>
        <w:pStyle w:val="NormalWeb"/>
        <w:spacing w:before="0" w:beforeAutospacing="0" w:after="0" w:afterAutospacing="0"/>
        <w:ind w:firstLine="720"/>
        <w:jc w:val="both"/>
        <w:rPr>
          <w:bCs/>
          <w:iCs/>
          <w:color w:val="000000"/>
          <w:sz w:val="28"/>
          <w:szCs w:val="28"/>
        </w:rPr>
      </w:pPr>
      <w:r>
        <w:rPr>
          <w:noProof/>
          <w:lang w:val="vi-VN" w:eastAsia="vi-VN"/>
        </w:rPr>
        <w:drawing>
          <wp:inline distT="0" distB="0" distL="0" distR="0" wp14:anchorId="4E5C6B80" wp14:editId="78B220DE">
            <wp:extent cx="5340985" cy="4001746"/>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5362738" cy="4018044"/>
                    </a:xfrm>
                    <a:prstGeom prst="rect">
                      <a:avLst/>
                    </a:prstGeom>
                  </pic:spPr>
                </pic:pic>
              </a:graphicData>
            </a:graphic>
          </wp:inline>
        </w:drawing>
      </w:r>
    </w:p>
    <w:p w:rsidR="00C9033B" w:rsidRDefault="00C9033B" w:rsidP="00B01835">
      <w:pPr>
        <w:pStyle w:val="NormalWeb"/>
        <w:spacing w:before="0" w:beforeAutospacing="0" w:after="0" w:afterAutospacing="0"/>
        <w:ind w:firstLine="720"/>
        <w:jc w:val="both"/>
        <w:rPr>
          <w:bCs/>
          <w:iCs/>
          <w:color w:val="000000"/>
          <w:sz w:val="28"/>
          <w:szCs w:val="28"/>
        </w:rPr>
      </w:pPr>
      <w:r>
        <w:rPr>
          <w:noProof/>
          <w:lang w:val="vi-VN" w:eastAsia="vi-VN"/>
        </w:rPr>
        <w:lastRenderedPageBreak/>
        <w:drawing>
          <wp:inline distT="0" distB="0" distL="0" distR="0" wp14:anchorId="6A419778" wp14:editId="10CCFC85">
            <wp:extent cx="5341305" cy="4001984"/>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352633" cy="4010471"/>
                    </a:xfrm>
                    <a:prstGeom prst="rect">
                      <a:avLst/>
                    </a:prstGeom>
                  </pic:spPr>
                </pic:pic>
              </a:graphicData>
            </a:graphic>
          </wp:inline>
        </w:drawing>
      </w:r>
    </w:p>
    <w:p w:rsidR="00020CAE" w:rsidRDefault="00020CAE" w:rsidP="00020CAE">
      <w:pPr>
        <w:pStyle w:val="NormalWeb"/>
        <w:spacing w:before="0" w:beforeAutospacing="0" w:after="0" w:afterAutospacing="0"/>
        <w:ind w:firstLine="720"/>
        <w:jc w:val="center"/>
        <w:rPr>
          <w:b/>
          <w:bCs/>
          <w:i/>
          <w:iCs/>
          <w:color w:val="000000"/>
          <w:sz w:val="28"/>
          <w:szCs w:val="28"/>
        </w:rPr>
      </w:pPr>
    </w:p>
    <w:p w:rsidR="00020CAE" w:rsidRDefault="00020CAE" w:rsidP="00020CAE">
      <w:pPr>
        <w:pStyle w:val="NormalWeb"/>
        <w:spacing w:before="0" w:beforeAutospacing="0" w:after="0" w:afterAutospacing="0"/>
        <w:ind w:firstLine="720"/>
        <w:jc w:val="center"/>
        <w:rPr>
          <w:b/>
          <w:bCs/>
          <w:i/>
          <w:iCs/>
          <w:color w:val="000000"/>
          <w:sz w:val="28"/>
          <w:szCs w:val="28"/>
        </w:rPr>
      </w:pPr>
      <w:r>
        <w:rPr>
          <w:b/>
          <w:bCs/>
          <w:i/>
          <w:iCs/>
          <w:color w:val="000000"/>
          <w:sz w:val="28"/>
          <w:szCs w:val="28"/>
        </w:rPr>
        <w:t>T</w:t>
      </w:r>
      <w:r w:rsidRPr="005B5D67">
        <w:rPr>
          <w:b/>
          <w:bCs/>
          <w:i/>
          <w:iCs/>
          <w:color w:val="000000"/>
          <w:sz w:val="28"/>
          <w:szCs w:val="28"/>
        </w:rPr>
        <w:t>hầy và trò nhà trường</w:t>
      </w:r>
      <w:r>
        <w:rPr>
          <w:b/>
          <w:bCs/>
          <w:i/>
          <w:iCs/>
          <w:color w:val="000000"/>
          <w:sz w:val="28"/>
          <w:szCs w:val="28"/>
        </w:rPr>
        <w:t xml:space="preserve"> tham quan quần thể di tích </w:t>
      </w:r>
    </w:p>
    <w:p w:rsidR="00020CAE" w:rsidRPr="005B5D67" w:rsidRDefault="00020CAE" w:rsidP="00020CAE">
      <w:pPr>
        <w:pStyle w:val="NormalWeb"/>
        <w:spacing w:before="0" w:beforeAutospacing="0" w:after="0" w:afterAutospacing="0"/>
        <w:ind w:firstLine="720"/>
        <w:jc w:val="center"/>
        <w:rPr>
          <w:b/>
          <w:bCs/>
          <w:i/>
          <w:iCs/>
          <w:color w:val="000000"/>
          <w:sz w:val="28"/>
          <w:szCs w:val="28"/>
        </w:rPr>
      </w:pPr>
      <w:r>
        <w:rPr>
          <w:b/>
          <w:bCs/>
          <w:i/>
          <w:iCs/>
          <w:color w:val="000000"/>
          <w:sz w:val="28"/>
          <w:szCs w:val="28"/>
        </w:rPr>
        <w:t>Lăng Chủ Tịch Hồ Chí Minh</w:t>
      </w:r>
    </w:p>
    <w:p w:rsidR="00C06E2F" w:rsidRDefault="00C06E2F" w:rsidP="004D45A2">
      <w:pPr>
        <w:pStyle w:val="NormalWeb"/>
        <w:spacing w:before="0" w:beforeAutospacing="0" w:after="0" w:afterAutospacing="0"/>
        <w:ind w:firstLine="720"/>
        <w:jc w:val="both"/>
        <w:rPr>
          <w:bCs/>
          <w:iCs/>
          <w:color w:val="000000"/>
          <w:sz w:val="28"/>
          <w:szCs w:val="28"/>
        </w:rPr>
      </w:pPr>
    </w:p>
    <w:p w:rsidR="00585A5F" w:rsidRDefault="00CC60A9" w:rsidP="004D45A2">
      <w:pPr>
        <w:pStyle w:val="NormalWeb"/>
        <w:spacing w:before="0" w:beforeAutospacing="0" w:after="330" w:afterAutospacing="0"/>
        <w:ind w:firstLine="720"/>
        <w:jc w:val="both"/>
        <w:rPr>
          <w:color w:val="000000"/>
          <w:sz w:val="28"/>
          <w:szCs w:val="28"/>
        </w:rPr>
      </w:pPr>
      <w:r w:rsidRPr="004D45A2">
        <w:rPr>
          <w:color w:val="000000"/>
          <w:sz w:val="28"/>
          <w:szCs w:val="28"/>
        </w:rPr>
        <w:t xml:space="preserve">Buổi chiều, thầy và trò nhà trường tiếp tục hoạt động học tập ngoại khóa tại Văn Miếu – Quốc Tử Giám, sau nghi lễ dâng hương truyền thống, đoàn </w:t>
      </w:r>
      <w:r w:rsidR="00585A5F" w:rsidRPr="004D45A2">
        <w:rPr>
          <w:color w:val="000000"/>
          <w:sz w:val="28"/>
          <w:szCs w:val="28"/>
        </w:rPr>
        <w:t xml:space="preserve">được lắng nghe các câu chuyện lịch sử về ngôi trường đại học đầu tiên của Việt Nam qua giọng kể truyền cảm của các cô chú hướng dẫn viên, được tham quan Khuê Văn Các, Giếng Thiên Quang, </w:t>
      </w:r>
      <w:r w:rsidR="002A6C83" w:rsidRPr="004D45A2">
        <w:rPr>
          <w:color w:val="000000"/>
          <w:sz w:val="28"/>
          <w:szCs w:val="28"/>
        </w:rPr>
        <w:t>Nhà</w:t>
      </w:r>
      <w:r w:rsidR="00585A5F" w:rsidRPr="004D45A2">
        <w:rPr>
          <w:color w:val="000000"/>
          <w:sz w:val="28"/>
          <w:szCs w:val="28"/>
        </w:rPr>
        <w:t xml:space="preserve"> Bia tiến sĩ, Lầu chuông … </w:t>
      </w:r>
    </w:p>
    <w:p w:rsidR="00C9033B" w:rsidRDefault="00C9033B" w:rsidP="004D45A2">
      <w:pPr>
        <w:pStyle w:val="NormalWeb"/>
        <w:spacing w:before="0" w:beforeAutospacing="0" w:after="330" w:afterAutospacing="0"/>
        <w:ind w:firstLine="720"/>
        <w:jc w:val="both"/>
        <w:rPr>
          <w:color w:val="000000"/>
          <w:sz w:val="28"/>
          <w:szCs w:val="28"/>
        </w:rPr>
      </w:pPr>
      <w:r>
        <w:rPr>
          <w:noProof/>
          <w:lang w:val="vi-VN" w:eastAsia="vi-VN"/>
        </w:rPr>
        <w:lastRenderedPageBreak/>
        <w:drawing>
          <wp:inline distT="0" distB="0" distL="0" distR="0" wp14:anchorId="3D47ADE5" wp14:editId="07DE629B">
            <wp:extent cx="5140325" cy="3855244"/>
            <wp:effectExtent l="0" t="0" r="317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146651" cy="3859988"/>
                    </a:xfrm>
                    <a:prstGeom prst="rect">
                      <a:avLst/>
                    </a:prstGeom>
                  </pic:spPr>
                </pic:pic>
              </a:graphicData>
            </a:graphic>
          </wp:inline>
        </w:drawing>
      </w:r>
    </w:p>
    <w:p w:rsidR="00C9033B" w:rsidRDefault="00C9033B" w:rsidP="004D45A2">
      <w:pPr>
        <w:pStyle w:val="NormalWeb"/>
        <w:spacing w:before="0" w:beforeAutospacing="0" w:after="330" w:afterAutospacing="0"/>
        <w:ind w:firstLine="720"/>
        <w:jc w:val="both"/>
        <w:rPr>
          <w:color w:val="000000"/>
          <w:sz w:val="28"/>
          <w:szCs w:val="28"/>
        </w:rPr>
      </w:pPr>
      <w:r>
        <w:rPr>
          <w:noProof/>
          <w:lang w:val="vi-VN" w:eastAsia="vi-VN"/>
        </w:rPr>
        <w:drawing>
          <wp:inline distT="0" distB="0" distL="0" distR="0" wp14:anchorId="6A0548BF" wp14:editId="57678476">
            <wp:extent cx="5140325" cy="3871169"/>
            <wp:effectExtent l="0" t="0" r="317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140880" cy="3871587"/>
                    </a:xfrm>
                    <a:prstGeom prst="rect">
                      <a:avLst/>
                    </a:prstGeom>
                  </pic:spPr>
                </pic:pic>
              </a:graphicData>
            </a:graphic>
          </wp:inline>
        </w:drawing>
      </w:r>
    </w:p>
    <w:p w:rsidR="00C9033B" w:rsidRDefault="00C9033B" w:rsidP="004D45A2">
      <w:pPr>
        <w:pStyle w:val="NormalWeb"/>
        <w:spacing w:before="0" w:beforeAutospacing="0" w:after="330" w:afterAutospacing="0"/>
        <w:ind w:firstLine="720"/>
        <w:jc w:val="both"/>
        <w:rPr>
          <w:color w:val="000000"/>
          <w:sz w:val="28"/>
          <w:szCs w:val="28"/>
        </w:rPr>
      </w:pPr>
      <w:r>
        <w:rPr>
          <w:noProof/>
          <w:lang w:val="vi-VN" w:eastAsia="vi-VN"/>
        </w:rPr>
        <w:lastRenderedPageBreak/>
        <w:drawing>
          <wp:inline distT="0" distB="0" distL="0" distR="0" wp14:anchorId="0752140B" wp14:editId="43C22D97">
            <wp:extent cx="5285761" cy="7018317"/>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288305" cy="7021695"/>
                    </a:xfrm>
                    <a:prstGeom prst="rect">
                      <a:avLst/>
                    </a:prstGeom>
                  </pic:spPr>
                </pic:pic>
              </a:graphicData>
            </a:graphic>
          </wp:inline>
        </w:drawing>
      </w:r>
    </w:p>
    <w:p w:rsidR="00182E5B" w:rsidRDefault="00182E5B" w:rsidP="00182E5B">
      <w:pPr>
        <w:pStyle w:val="NormalWeb"/>
        <w:spacing w:before="0" w:beforeAutospacing="0" w:after="0" w:afterAutospacing="0"/>
        <w:ind w:firstLine="720"/>
        <w:jc w:val="center"/>
        <w:rPr>
          <w:b/>
          <w:bCs/>
          <w:i/>
          <w:iCs/>
          <w:color w:val="000000"/>
          <w:sz w:val="28"/>
          <w:szCs w:val="28"/>
        </w:rPr>
      </w:pPr>
      <w:r>
        <w:rPr>
          <w:b/>
          <w:bCs/>
          <w:i/>
          <w:iCs/>
          <w:color w:val="000000"/>
          <w:sz w:val="28"/>
          <w:szCs w:val="28"/>
        </w:rPr>
        <w:t>T</w:t>
      </w:r>
      <w:r w:rsidRPr="005B5D67">
        <w:rPr>
          <w:b/>
          <w:bCs/>
          <w:i/>
          <w:iCs/>
          <w:color w:val="000000"/>
          <w:sz w:val="28"/>
          <w:szCs w:val="28"/>
        </w:rPr>
        <w:t>hầy và trò nhà trường</w:t>
      </w:r>
      <w:r>
        <w:rPr>
          <w:b/>
          <w:bCs/>
          <w:i/>
          <w:iCs/>
          <w:color w:val="000000"/>
          <w:sz w:val="28"/>
          <w:szCs w:val="28"/>
        </w:rPr>
        <w:t xml:space="preserve"> học tập – trải nghiệm tại Văn Miếu – Quốc Tử Giám</w:t>
      </w:r>
    </w:p>
    <w:p w:rsidR="00F420EB" w:rsidRPr="004D45A2" w:rsidRDefault="00F420EB" w:rsidP="00182E5B">
      <w:pPr>
        <w:pStyle w:val="NormalWeb"/>
        <w:spacing w:before="0" w:beforeAutospacing="0" w:after="0" w:afterAutospacing="0"/>
        <w:ind w:firstLine="720"/>
        <w:jc w:val="center"/>
        <w:rPr>
          <w:color w:val="000000"/>
          <w:sz w:val="28"/>
          <w:szCs w:val="28"/>
        </w:rPr>
      </w:pPr>
    </w:p>
    <w:p w:rsidR="00C56444" w:rsidRPr="00356572" w:rsidRDefault="002A6C83" w:rsidP="003057DF">
      <w:pPr>
        <w:pStyle w:val="NormalWeb"/>
        <w:spacing w:before="0" w:beforeAutospacing="0" w:after="330" w:afterAutospacing="0"/>
        <w:ind w:firstLine="720"/>
        <w:jc w:val="both"/>
        <w:rPr>
          <w:szCs w:val="28"/>
        </w:rPr>
      </w:pPr>
      <w:r w:rsidRPr="004D45A2">
        <w:rPr>
          <w:color w:val="000000"/>
          <w:sz w:val="28"/>
          <w:szCs w:val="28"/>
        </w:rPr>
        <w:t>Qua buổi h</w:t>
      </w:r>
      <w:r w:rsidR="004D45A2" w:rsidRPr="004D45A2">
        <w:rPr>
          <w:color w:val="000000"/>
          <w:sz w:val="28"/>
          <w:szCs w:val="28"/>
        </w:rPr>
        <w:t>oạt động ngoại khóa, thầy và trò trường THCS Kiêu Kỵ</w:t>
      </w:r>
      <w:r w:rsidR="00585A5F" w:rsidRPr="004D45A2">
        <w:rPr>
          <w:color w:val="000000"/>
          <w:sz w:val="28"/>
          <w:szCs w:val="28"/>
        </w:rPr>
        <w:t xml:space="preserve"> hiểu biết sâu sắc hơn về truyền thống hiếu học của ông cha ta, qua đó nâng cao lòng tự hào dân tộc</w:t>
      </w:r>
      <w:r w:rsidRPr="004D45A2">
        <w:rPr>
          <w:color w:val="000000"/>
          <w:sz w:val="28"/>
          <w:szCs w:val="28"/>
        </w:rPr>
        <w:t xml:space="preserve">, </w:t>
      </w:r>
      <w:r w:rsidR="004E5A31" w:rsidRPr="004D45A2">
        <w:rPr>
          <w:color w:val="000000"/>
          <w:sz w:val="28"/>
          <w:szCs w:val="28"/>
        </w:rPr>
        <w:t>quyết tâm phấn đấu hơn nữa để đạt nhiều thành tíc</w:t>
      </w:r>
      <w:r w:rsidR="004D45A2" w:rsidRPr="004D45A2">
        <w:rPr>
          <w:color w:val="000000"/>
          <w:sz w:val="28"/>
          <w:szCs w:val="28"/>
        </w:rPr>
        <w:t xml:space="preserve">h cao hơn trong công tác dạy và học, xứng đáng với công ơn của các bậc tiền nhân, góp phần xây dựng đất </w:t>
      </w:r>
      <w:r w:rsidR="001550E1">
        <w:rPr>
          <w:color w:val="000000"/>
          <w:sz w:val="28"/>
          <w:szCs w:val="28"/>
        </w:rPr>
        <w:t>nước ngày càng giàu mạnh.</w:t>
      </w:r>
    </w:p>
    <w:sectPr w:rsidR="00C56444" w:rsidRPr="00356572" w:rsidSect="00F420EB">
      <w:pgSz w:w="11907" w:h="16840" w:code="9"/>
      <w:pgMar w:top="1134" w:right="851" w:bottom="1134"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10002FF" w:usb1="4000ACFF" w:usb2="00000009" w:usb3="00000000" w:csb0="0000019F" w:csb1="00000000"/>
  </w:font>
  <w:font w:name="Tahoma">
    <w:panose1 w:val="020B0604030504040204"/>
    <w:charset w:val="00"/>
    <w:family w:val="swiss"/>
    <w:pitch w:val="variable"/>
    <w:sig w:usb0="E1002EFF" w:usb1="C000605B" w:usb2="00000029" w:usb3="00000000" w:csb0="000101FF" w:csb1="00000000"/>
  </w:font>
  <w:font w:name="Calibri Light">
    <w:altName w:val="Arial"/>
    <w:charset w:val="00"/>
    <w:family w:val="swiss"/>
    <w:pitch w:val="variable"/>
    <w:sig w:usb0="00000000"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0"/>
  <w:defaultTabStop w:val="720"/>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56444"/>
    <w:rsid w:val="00020CAE"/>
    <w:rsid w:val="001550E1"/>
    <w:rsid w:val="00182E5B"/>
    <w:rsid w:val="002A6C83"/>
    <w:rsid w:val="003057DF"/>
    <w:rsid w:val="00356572"/>
    <w:rsid w:val="0038180E"/>
    <w:rsid w:val="004D45A2"/>
    <w:rsid w:val="004E5A31"/>
    <w:rsid w:val="00585A5F"/>
    <w:rsid w:val="005B5D67"/>
    <w:rsid w:val="00852850"/>
    <w:rsid w:val="008F36B7"/>
    <w:rsid w:val="00AA022A"/>
    <w:rsid w:val="00B015A9"/>
    <w:rsid w:val="00B01835"/>
    <w:rsid w:val="00C06E2F"/>
    <w:rsid w:val="00C07633"/>
    <w:rsid w:val="00C56444"/>
    <w:rsid w:val="00C9033B"/>
    <w:rsid w:val="00CC60A9"/>
    <w:rsid w:val="00DC096D"/>
    <w:rsid w:val="00F420E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heme="minorHAnsi" w:hAnsi="Times New Roman" w:cstheme="minorBidi"/>
        <w:sz w:val="28"/>
        <w:szCs w:val="22"/>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unhideWhenUsed/>
    <w:rsid w:val="00C56444"/>
    <w:pPr>
      <w:spacing w:before="100" w:beforeAutospacing="1" w:after="100" w:afterAutospacing="1" w:line="240" w:lineRule="auto"/>
    </w:pPr>
    <w:rPr>
      <w:rFonts w:eastAsia="Times New Roman" w:cs="Times New Roman"/>
      <w:sz w:val="24"/>
      <w:szCs w:val="24"/>
    </w:rPr>
  </w:style>
  <w:style w:type="character" w:customStyle="1" w:styleId="textexposedshow">
    <w:name w:val="text_exposed_show"/>
    <w:basedOn w:val="DefaultParagraphFont"/>
    <w:rsid w:val="00C56444"/>
  </w:style>
  <w:style w:type="paragraph" w:styleId="BalloonText">
    <w:name w:val="Balloon Text"/>
    <w:basedOn w:val="Normal"/>
    <w:link w:val="BalloonTextChar"/>
    <w:uiPriority w:val="99"/>
    <w:semiHidden/>
    <w:unhideWhenUsed/>
    <w:rsid w:val="00C07633"/>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C07633"/>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heme="minorHAnsi" w:hAnsi="Times New Roman" w:cstheme="minorBidi"/>
        <w:sz w:val="28"/>
        <w:szCs w:val="22"/>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unhideWhenUsed/>
    <w:rsid w:val="00C56444"/>
    <w:pPr>
      <w:spacing w:before="100" w:beforeAutospacing="1" w:after="100" w:afterAutospacing="1" w:line="240" w:lineRule="auto"/>
    </w:pPr>
    <w:rPr>
      <w:rFonts w:eastAsia="Times New Roman" w:cs="Times New Roman"/>
      <w:sz w:val="24"/>
      <w:szCs w:val="24"/>
    </w:rPr>
  </w:style>
  <w:style w:type="character" w:customStyle="1" w:styleId="textexposedshow">
    <w:name w:val="text_exposed_show"/>
    <w:basedOn w:val="DefaultParagraphFont"/>
    <w:rsid w:val="00C56444"/>
  </w:style>
  <w:style w:type="paragraph" w:styleId="BalloonText">
    <w:name w:val="Balloon Text"/>
    <w:basedOn w:val="Normal"/>
    <w:link w:val="BalloonTextChar"/>
    <w:uiPriority w:val="99"/>
    <w:semiHidden/>
    <w:unhideWhenUsed/>
    <w:rsid w:val="00C07633"/>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C07633"/>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93731846">
      <w:bodyDiv w:val="1"/>
      <w:marLeft w:val="0"/>
      <w:marRight w:val="0"/>
      <w:marTop w:val="0"/>
      <w:marBottom w:val="0"/>
      <w:divBdr>
        <w:top w:val="none" w:sz="0" w:space="0" w:color="auto"/>
        <w:left w:val="none" w:sz="0" w:space="0" w:color="auto"/>
        <w:bottom w:val="none" w:sz="0" w:space="0" w:color="auto"/>
        <w:right w:val="none" w:sz="0" w:space="0" w:color="auto"/>
      </w:divBdr>
    </w:div>
    <w:div w:id="1933320229">
      <w:bodyDiv w:val="1"/>
      <w:marLeft w:val="0"/>
      <w:marRight w:val="0"/>
      <w:marTop w:val="0"/>
      <w:marBottom w:val="0"/>
      <w:divBdr>
        <w:top w:val="none" w:sz="0" w:space="0" w:color="auto"/>
        <w:left w:val="none" w:sz="0" w:space="0" w:color="auto"/>
        <w:bottom w:val="none" w:sz="0" w:space="0" w:color="auto"/>
        <w:right w:val="none" w:sz="0" w:space="0" w:color="auto"/>
      </w:divBdr>
      <w:divsChild>
        <w:div w:id="309140953">
          <w:marLeft w:val="0"/>
          <w:marRight w:val="0"/>
          <w:marTop w:val="0"/>
          <w:marBottom w:val="0"/>
          <w:divBdr>
            <w:top w:val="none" w:sz="0" w:space="0" w:color="auto"/>
            <w:left w:val="none" w:sz="0" w:space="0" w:color="auto"/>
            <w:bottom w:val="none" w:sz="0" w:space="0" w:color="auto"/>
            <w:right w:val="none" w:sz="0" w:space="0" w:color="auto"/>
          </w:divBdr>
        </w:div>
        <w:div w:id="219633279">
          <w:marLeft w:val="0"/>
          <w:marRight w:val="0"/>
          <w:marTop w:val="0"/>
          <w:marBottom w:val="0"/>
          <w:divBdr>
            <w:top w:val="none" w:sz="0" w:space="0" w:color="auto"/>
            <w:left w:val="none" w:sz="0" w:space="0" w:color="auto"/>
            <w:bottom w:val="none" w:sz="0" w:space="0" w:color="auto"/>
            <w:right w:val="none" w:sz="0" w:space="0" w:color="auto"/>
          </w:divBdr>
        </w:div>
      </w:divsChild>
    </w:div>
    <w:div w:id="203287322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theme" Target="theme/theme1.xml"/><Relationship Id="rId3" Type="http://schemas.openxmlformats.org/officeDocument/2006/relationships/settings" Target="settings.xml"/><Relationship Id="rId7" Type="http://schemas.openxmlformats.org/officeDocument/2006/relationships/image" Target="media/image3.png"/><Relationship Id="rId12" Type="http://schemas.openxmlformats.org/officeDocument/2006/relationships/fontTable" Target="fontTable.xml"/><Relationship Id="rId2" Type="http://schemas.microsoft.com/office/2007/relationships/stylesWithEffects" Target="stylesWithEffects.xml"/><Relationship Id="rId1" Type="http://schemas.openxmlformats.org/officeDocument/2006/relationships/styles" Target="styles.xml"/><Relationship Id="rId6" Type="http://schemas.openxmlformats.org/officeDocument/2006/relationships/image" Target="media/image2.png"/><Relationship Id="rId11" Type="http://schemas.openxmlformats.org/officeDocument/2006/relationships/image" Target="media/image7.png"/><Relationship Id="rId5" Type="http://schemas.openxmlformats.org/officeDocument/2006/relationships/image" Target="media/image1.png"/><Relationship Id="rId10" Type="http://schemas.openxmlformats.org/officeDocument/2006/relationships/image" Target="media/image6.png"/><Relationship Id="rId4" Type="http://schemas.openxmlformats.org/officeDocument/2006/relationships/webSettings" Target="webSettings.xml"/><Relationship Id="rId9" Type="http://schemas.openxmlformats.org/officeDocument/2006/relationships/image" Target="media/image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5</Pages>
  <Words>284</Words>
  <Characters>1624</Characters>
  <Application>Microsoft Office Word</Application>
  <DocSecurity>0</DocSecurity>
  <Lines>13</Lines>
  <Paragraphs>3</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1905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Techsi.vn</dc:creator>
  <cp:lastModifiedBy>AutoBVT</cp:lastModifiedBy>
  <cp:revision>2</cp:revision>
  <dcterms:created xsi:type="dcterms:W3CDTF">2023-02-23T00:56:00Z</dcterms:created>
  <dcterms:modified xsi:type="dcterms:W3CDTF">2023-02-23T00:56:00Z</dcterms:modified>
</cp:coreProperties>
</file>