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6" w:type="pct"/>
        <w:tblLook w:val="00A0" w:firstRow="1" w:lastRow="0" w:firstColumn="1" w:lastColumn="0" w:noHBand="0" w:noVBand="0"/>
      </w:tblPr>
      <w:tblGrid>
        <w:gridCol w:w="4286"/>
        <w:gridCol w:w="4841"/>
      </w:tblGrid>
      <w:tr w:rsidR="00661033" w:rsidRPr="003A1CB2" w14:paraId="487D70D7" w14:textId="77777777" w:rsidTr="00CF4C29">
        <w:trPr>
          <w:trHeight w:val="1105"/>
        </w:trPr>
        <w:tc>
          <w:tcPr>
            <w:tcW w:w="2348" w:type="pct"/>
          </w:tcPr>
          <w:p w14:paraId="5E05D17B" w14:textId="77777777" w:rsidR="00661033" w:rsidRPr="003A1CB2" w:rsidRDefault="00661033" w:rsidP="00AD4C89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TRƯỜNG THCS </w:t>
            </w: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KIM SƠN</w:t>
            </w:r>
          </w:p>
          <w:p w14:paraId="204256A5" w14:textId="77777777" w:rsidR="00661033" w:rsidRPr="00683A28" w:rsidRDefault="00661033" w:rsidP="00AD4C89">
            <w:pPr>
              <w:ind w:right="-250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GV: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Dương</w:t>
            </w:r>
            <w:proofErr w:type="spellEnd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Thị</w:t>
            </w:r>
            <w:proofErr w:type="spellEnd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2652" w:type="pct"/>
          </w:tcPr>
          <w:p w14:paraId="2C02AE31" w14:textId="77777777" w:rsidR="00661033" w:rsidRPr="003A1CB2" w:rsidRDefault="00661033" w:rsidP="00AD4C89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NỘI DUNG ÔN TẬP</w:t>
            </w:r>
          </w:p>
          <w:p w14:paraId="7DE154C1" w14:textId="77777777" w:rsidR="00661033" w:rsidRPr="003A1CB2" w:rsidRDefault="00661033" w:rsidP="00AD4C89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MÔN:</w:t>
            </w:r>
            <w:r w:rsidRPr="003A1CB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TOÁN   KHỐI: 7</w:t>
            </w:r>
          </w:p>
        </w:tc>
      </w:tr>
    </w:tbl>
    <w:p w14:paraId="0F5EC458" w14:textId="77777777" w:rsidR="00661033" w:rsidRPr="003A1CB2" w:rsidRDefault="00661033" w:rsidP="006610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CB2">
        <w:rPr>
          <w:rFonts w:ascii="Times New Roman" w:hAnsi="Times New Roman" w:cs="Times New Roman"/>
          <w:b/>
          <w:sz w:val="26"/>
          <w:szCs w:val="26"/>
        </w:rPr>
        <w:t>TUẦN 1</w:t>
      </w:r>
    </w:p>
    <w:p w14:paraId="419F2E73" w14:textId="77777777" w:rsidR="00661033" w:rsidRPr="003A1CB2" w:rsidRDefault="00661033" w:rsidP="00661033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Lý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thuyết</w:t>
      </w:r>
      <w:proofErr w:type="spellEnd"/>
    </w:p>
    <w:p w14:paraId="12C5BA63" w14:textId="77777777" w:rsidR="00661033" w:rsidRPr="003A1CB2" w:rsidRDefault="00661033" w:rsidP="00661033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68C1BD1" w14:textId="77777777" w:rsidR="00661033" w:rsidRPr="003A1CB2" w:rsidRDefault="00661033" w:rsidP="00661033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0813EF14" w14:textId="77777777" w:rsidR="00661033" w:rsidRPr="003A1CB2" w:rsidRDefault="00661033" w:rsidP="00661033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7FC7970C" w14:textId="77777777" w:rsidR="00661033" w:rsidRPr="003A1CB2" w:rsidRDefault="00661033" w:rsidP="00661033">
      <w:pPr>
        <w:pStyle w:val="ListParagraph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14:paraId="26FA9DD3" w14:textId="3FB5A03D" w:rsidR="00661033" w:rsidRPr="003A1CB2" w:rsidRDefault="00661033" w:rsidP="006610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M, N, P.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:</w:t>
      </w:r>
    </w:p>
    <w:p w14:paraId="778561DE" w14:textId="77777777" w:rsidR="00661033" w:rsidRPr="003A1CB2" w:rsidRDefault="00661033" w:rsidP="00661033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eastAsia="Times New Roman" w:hAnsi="Times New Roman" w:cs="Times New Roman"/>
          <w:position w:val="-10"/>
          <w:sz w:val="26"/>
          <w:szCs w:val="26"/>
          <w:lang w:val="pt-BR"/>
        </w:rPr>
        <w:object w:dxaOrig="1400" w:dyaOrig="400" w14:anchorId="6D563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19.5pt" o:ole="">
            <v:imagedata r:id="rId5" o:title=""/>
          </v:shape>
          <o:OLEObject Type="Embed" ProgID="Equation.DSMT4" ShapeID="_x0000_i1025" DrawAspect="Content" ObjectID="_1644920002" r:id="rId6"/>
        </w:object>
      </w:r>
    </w:p>
    <w:p w14:paraId="53088705" w14:textId="77777777" w:rsidR="00661033" w:rsidRPr="003A1CB2" w:rsidRDefault="00661033" w:rsidP="00661033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eastAsia="Times New Roman" w:hAnsi="Times New Roman" w:cs="Times New Roman"/>
          <w:sz w:val="26"/>
          <w:szCs w:val="26"/>
          <w:lang w:val="pt-BR"/>
        </w:rPr>
        <w:t>AB = PN, BC = NM</w:t>
      </w:r>
    </w:p>
    <w:p w14:paraId="0930B0F3" w14:textId="31F75D7E" w:rsidR="00661033" w:rsidRPr="003A1CB2" w:rsidRDefault="00661033" w:rsidP="006610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xOy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Ox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A, C,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Oy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B, 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OA = OB, OC = OD (A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C, B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D)</w:t>
      </w:r>
    </w:p>
    <w:p w14:paraId="2C00FD7F" w14:textId="77777777" w:rsidR="00661033" w:rsidRPr="003A1CB2" w:rsidRDefault="00661033" w:rsidP="00661033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∆OAD = ∆OBC</w:t>
      </w:r>
    </w:p>
    <w:p w14:paraId="3D09B2D9" w14:textId="77777777" w:rsidR="00661033" w:rsidRPr="003A1CB2" w:rsidRDefault="00661033" w:rsidP="00661033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 xml:space="preserve">So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r w:rsidRPr="003A1CB2">
        <w:rPr>
          <w:rFonts w:ascii="Times New Roman" w:hAnsi="Times New Roman" w:cs="Times New Roman"/>
          <w:position w:val="-6"/>
          <w:sz w:val="26"/>
          <w:szCs w:val="26"/>
        </w:rPr>
        <w:object w:dxaOrig="1280" w:dyaOrig="360" w14:anchorId="1F6F35FE">
          <v:shape id="_x0000_i1026" type="#_x0000_t75" style="width:63.75pt;height:18pt" o:ole="">
            <v:imagedata r:id="rId7" o:title=""/>
          </v:shape>
          <o:OLEObject Type="Embed" ProgID="Equation.DSMT4" ShapeID="_x0000_i1026" DrawAspect="Content" ObjectID="_1644920003" r:id="rId8"/>
        </w:object>
      </w:r>
    </w:p>
    <w:p w14:paraId="381F1423" w14:textId="6848B879" w:rsidR="00661033" w:rsidRPr="003A1CB2" w:rsidRDefault="00661033" w:rsidP="006610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∆ABC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ở A,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AD = AC</w:t>
      </w:r>
    </w:p>
    <w:p w14:paraId="1B544C5F" w14:textId="77777777" w:rsidR="00661033" w:rsidRPr="003A1CB2" w:rsidRDefault="00661033" w:rsidP="00661033">
      <w:pPr>
        <w:pStyle w:val="ListParagraph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∆ABC = ∆ABD</w:t>
      </w:r>
    </w:p>
    <w:p w14:paraId="0C02A132" w14:textId="77777777" w:rsidR="00661033" w:rsidRPr="003A1CB2" w:rsidRDefault="00661033" w:rsidP="00661033">
      <w:pPr>
        <w:pStyle w:val="ListParagraph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M.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: ∆MBD = ∆MBC</w:t>
      </w:r>
    </w:p>
    <w:p w14:paraId="5BEEB5FB" w14:textId="6C05D815" w:rsidR="00661033" w:rsidRPr="003A1CB2" w:rsidRDefault="00661033" w:rsidP="006610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xOy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Oz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Ox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Oy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OA = OB.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Oz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I.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FC84E93" w14:textId="77777777" w:rsidR="00661033" w:rsidRPr="003A1CB2" w:rsidRDefault="00661033" w:rsidP="00661033">
      <w:pPr>
        <w:pStyle w:val="ListParagraph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>∆AOI = ∆BOI</w:t>
      </w:r>
    </w:p>
    <w:p w14:paraId="727B48EC" w14:textId="77777777" w:rsidR="00661033" w:rsidRPr="003A1CB2" w:rsidRDefault="00661033" w:rsidP="00661033">
      <w:pPr>
        <w:pStyle w:val="ListParagraph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 xml:space="preserve">AB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OI</w:t>
      </w:r>
    </w:p>
    <w:p w14:paraId="7EA978BF" w14:textId="1DE48E25" w:rsidR="00661033" w:rsidRPr="003A1CB2" w:rsidRDefault="00661033" w:rsidP="00661033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5</w:t>
      </w:r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Cho ∆ABC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A,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phân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BD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B (D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thuộc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AC)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cạnh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BC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lấy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E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sao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BE = BA</w:t>
      </w:r>
    </w:p>
    <w:p w14:paraId="468A30B2" w14:textId="77777777" w:rsidR="00661033" w:rsidRPr="003A1CB2" w:rsidRDefault="00661033" w:rsidP="00661033">
      <w:pPr>
        <w:pStyle w:val="ListParagraph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So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sánh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độ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dài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đoạn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AD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DE ;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so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sánh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đo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EDC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ABC</w:t>
      </w:r>
    </w:p>
    <w:p w14:paraId="3E7AF980" w14:textId="77777777" w:rsidR="00661033" w:rsidRPr="003A1CB2" w:rsidRDefault="00661033" w:rsidP="00661033">
      <w:pPr>
        <w:pStyle w:val="ListParagraph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 : AE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BD</w:t>
      </w:r>
    </w:p>
    <w:p w14:paraId="0EC27F5E" w14:textId="5213B614" w:rsidR="00661033" w:rsidRPr="003A1CB2" w:rsidRDefault="00661033" w:rsidP="00661033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6</w:t>
      </w:r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Cho ∆ABC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AB = AC,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vẽ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phân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cắt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BC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D.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Gọi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M là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nằm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giữa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D.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> :</w:t>
      </w:r>
    </w:p>
    <w:p w14:paraId="569CE0C9" w14:textId="77777777" w:rsidR="00661033" w:rsidRPr="003A1CB2" w:rsidRDefault="00661033" w:rsidP="00661033">
      <w:pPr>
        <w:pStyle w:val="ListParagraph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3A1CB2">
        <w:rPr>
          <w:rFonts w:ascii="Times New Roman" w:hAnsi="Times New Roman" w:cs="Times New Roman"/>
          <w:sz w:val="26"/>
          <w:szCs w:val="26"/>
          <w:lang w:val="fr-FR"/>
        </w:rPr>
        <w:t>∆AMB = ∆AMC</w:t>
      </w:r>
    </w:p>
    <w:p w14:paraId="5B685C3B" w14:textId="77777777" w:rsidR="00661033" w:rsidRPr="003A1CB2" w:rsidRDefault="00661033" w:rsidP="00661033">
      <w:pPr>
        <w:pStyle w:val="ListParagraph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3A1CB2">
        <w:rPr>
          <w:rFonts w:ascii="Times New Roman" w:hAnsi="Times New Roman" w:cs="Times New Roman"/>
          <w:sz w:val="26"/>
          <w:szCs w:val="26"/>
          <w:lang w:val="fr-FR"/>
        </w:rPr>
        <w:t>∆MBD = ∆MCD</w:t>
      </w:r>
    </w:p>
    <w:p w14:paraId="4DA71BC6" w14:textId="14CC225E" w:rsidR="00661033" w:rsidRPr="003A1CB2" w:rsidRDefault="00661033" w:rsidP="006610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7</w:t>
      </w:r>
      <w:r w:rsidRPr="003A1CB2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Cho ∆ABC </w:t>
      </w:r>
      <w:proofErr w:type="spellStart"/>
      <w:r w:rsidRPr="003A1CB2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3A1CB2">
        <w:rPr>
          <w:rFonts w:ascii="Times New Roman" w:hAnsi="Times New Roman" w:cs="Times New Roman"/>
          <w:position w:val="-6"/>
          <w:sz w:val="26"/>
          <w:szCs w:val="26"/>
        </w:rPr>
        <w:object w:dxaOrig="639" w:dyaOrig="360" w14:anchorId="08772652">
          <v:shape id="_x0000_i1027" type="#_x0000_t75" style="width:32.25pt;height:18pt" o:ole="">
            <v:imagedata r:id="rId9" o:title=""/>
          </v:shape>
          <o:OLEObject Type="Embed" ProgID="Equation.DSMT4" ShapeID="_x0000_i1027" DrawAspect="Content" ObjectID="_1644920004" r:id="rId10"/>
        </w:object>
      </w:r>
      <w:r w:rsidRPr="003A1CB2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tia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CE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OH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AC, OK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</w:p>
    <w:p w14:paraId="1EE15AB1" w14:textId="77777777" w:rsidR="00661033" w:rsidRPr="003A1CB2" w:rsidRDefault="00661033" w:rsidP="00661033">
      <w:pPr>
        <w:pStyle w:val="ListParagraph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>∆BCD = ∆CBE</w:t>
      </w:r>
      <w:r w:rsidRPr="003A1CB2">
        <w:rPr>
          <w:rFonts w:ascii="Times New Roman" w:hAnsi="Times New Roman" w:cs="Times New Roman"/>
          <w:sz w:val="26"/>
          <w:szCs w:val="26"/>
        </w:rPr>
        <w:tab/>
      </w:r>
      <w:r w:rsidRPr="003A1CB2">
        <w:rPr>
          <w:rFonts w:ascii="Times New Roman" w:hAnsi="Times New Roman" w:cs="Times New Roman"/>
          <w:sz w:val="26"/>
          <w:szCs w:val="26"/>
        </w:rPr>
        <w:tab/>
      </w:r>
      <w:r w:rsidRPr="003A1CB2">
        <w:rPr>
          <w:rFonts w:ascii="Times New Roman" w:hAnsi="Times New Roman" w:cs="Times New Roman"/>
          <w:sz w:val="26"/>
          <w:szCs w:val="26"/>
        </w:rPr>
        <w:tab/>
      </w:r>
      <w:r w:rsidRPr="003A1CB2">
        <w:rPr>
          <w:rFonts w:ascii="Times New Roman" w:hAnsi="Times New Roman" w:cs="Times New Roman"/>
          <w:sz w:val="26"/>
          <w:szCs w:val="26"/>
        </w:rPr>
        <w:tab/>
      </w:r>
      <w:r w:rsidRPr="003A1CB2">
        <w:rPr>
          <w:rFonts w:ascii="Times New Roman" w:hAnsi="Times New Roman" w:cs="Times New Roman"/>
          <w:sz w:val="26"/>
          <w:szCs w:val="26"/>
        </w:rPr>
        <w:tab/>
      </w:r>
    </w:p>
    <w:p w14:paraId="4660F105" w14:textId="77777777" w:rsidR="00661033" w:rsidRPr="003A1CB2" w:rsidRDefault="00661033" w:rsidP="00661033">
      <w:pPr>
        <w:pStyle w:val="ListParagraph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>OH = OK</w:t>
      </w:r>
    </w:p>
    <w:p w14:paraId="100B39EA" w14:textId="77777777" w:rsidR="00661033" w:rsidRPr="003A1CB2" w:rsidRDefault="00661033" w:rsidP="00661033">
      <w:pPr>
        <w:pStyle w:val="ListParagraph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>OB = OC</w:t>
      </w:r>
    </w:p>
    <w:p w14:paraId="19B98B78" w14:textId="58A5B9CD" w:rsidR="00661033" w:rsidRPr="003A1CB2" w:rsidRDefault="00661033" w:rsidP="006610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3A1CB2">
        <w:rPr>
          <w:rFonts w:ascii="Times New Roman" w:hAnsi="Times New Roman" w:cs="Times New Roman"/>
          <w:b/>
          <w:sz w:val="26"/>
          <w:szCs w:val="26"/>
        </w:rPr>
        <w:t>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∆ABC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 = AC,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AC, CE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 (D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AC, E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AB),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BD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CE.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:</w:t>
      </w:r>
    </w:p>
    <w:p w14:paraId="7E283CAD" w14:textId="77777777" w:rsidR="00661033" w:rsidRPr="003A1CB2" w:rsidRDefault="00661033" w:rsidP="00661033">
      <w:pPr>
        <w:pStyle w:val="ListParagraph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>BD = CE</w:t>
      </w:r>
      <w:r w:rsidRPr="003A1CB2">
        <w:rPr>
          <w:rFonts w:ascii="Times New Roman" w:hAnsi="Times New Roman" w:cs="Times New Roman"/>
          <w:sz w:val="26"/>
          <w:szCs w:val="26"/>
        </w:rPr>
        <w:tab/>
      </w:r>
      <w:r w:rsidRPr="003A1CB2">
        <w:rPr>
          <w:rFonts w:ascii="Times New Roman" w:hAnsi="Times New Roman" w:cs="Times New Roman"/>
          <w:sz w:val="26"/>
          <w:szCs w:val="26"/>
        </w:rPr>
        <w:tab/>
      </w:r>
      <w:r w:rsidRPr="003A1CB2">
        <w:rPr>
          <w:rFonts w:ascii="Times New Roman" w:hAnsi="Times New Roman" w:cs="Times New Roman"/>
          <w:sz w:val="26"/>
          <w:szCs w:val="26"/>
        </w:rPr>
        <w:tab/>
      </w:r>
      <w:r w:rsidRPr="003A1CB2">
        <w:rPr>
          <w:rFonts w:ascii="Times New Roman" w:hAnsi="Times New Roman" w:cs="Times New Roman"/>
          <w:sz w:val="26"/>
          <w:szCs w:val="26"/>
        </w:rPr>
        <w:tab/>
      </w:r>
      <w:r w:rsidRPr="003A1CB2">
        <w:rPr>
          <w:rFonts w:ascii="Times New Roman" w:hAnsi="Times New Roman" w:cs="Times New Roman"/>
          <w:sz w:val="26"/>
          <w:szCs w:val="26"/>
        </w:rPr>
        <w:tab/>
      </w:r>
      <w:r w:rsidRPr="003A1CB2">
        <w:rPr>
          <w:rFonts w:ascii="Times New Roman" w:hAnsi="Times New Roman" w:cs="Times New Roman"/>
          <w:sz w:val="26"/>
          <w:szCs w:val="26"/>
        </w:rPr>
        <w:tab/>
      </w:r>
    </w:p>
    <w:p w14:paraId="68ACC0FD" w14:textId="77777777" w:rsidR="00661033" w:rsidRPr="003A1CB2" w:rsidRDefault="00661033" w:rsidP="00661033">
      <w:pPr>
        <w:pStyle w:val="ListParagraph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t xml:space="preserve">AO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BAC</w:t>
      </w:r>
    </w:p>
    <w:p w14:paraId="4674ABC3" w14:textId="77777777" w:rsidR="00661033" w:rsidRPr="003A1CB2" w:rsidRDefault="00661033" w:rsidP="00661033">
      <w:pPr>
        <w:pStyle w:val="ListParagraph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hAnsi="Times New Roman" w:cs="Times New Roman"/>
          <w:sz w:val="26"/>
          <w:szCs w:val="26"/>
        </w:rPr>
        <w:lastRenderedPageBreak/>
        <w:t>∆OEB = ∆ODC</w:t>
      </w:r>
    </w:p>
    <w:p w14:paraId="2A31A782" w14:textId="77777777" w:rsidR="00A92E1F" w:rsidRDefault="00A92E1F"/>
    <w:sectPr w:rsidR="00A92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D08E0"/>
    <w:multiLevelType w:val="hybridMultilevel"/>
    <w:tmpl w:val="26AAD54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73A2C"/>
    <w:multiLevelType w:val="hybridMultilevel"/>
    <w:tmpl w:val="CC0C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6059"/>
    <w:multiLevelType w:val="hybridMultilevel"/>
    <w:tmpl w:val="A46C323A"/>
    <w:lvl w:ilvl="0" w:tplc="46A6D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577A6"/>
    <w:multiLevelType w:val="hybridMultilevel"/>
    <w:tmpl w:val="67DE32B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D13A3"/>
    <w:multiLevelType w:val="hybridMultilevel"/>
    <w:tmpl w:val="5030D04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B2DB3"/>
    <w:multiLevelType w:val="hybridMultilevel"/>
    <w:tmpl w:val="2DDCAE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B32E5"/>
    <w:multiLevelType w:val="hybridMultilevel"/>
    <w:tmpl w:val="64CA0FC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E1B89"/>
    <w:multiLevelType w:val="hybridMultilevel"/>
    <w:tmpl w:val="B84269B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A30E4"/>
    <w:multiLevelType w:val="hybridMultilevel"/>
    <w:tmpl w:val="08609DC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F0AE8"/>
    <w:multiLevelType w:val="hybridMultilevel"/>
    <w:tmpl w:val="148CA44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33"/>
    <w:rsid w:val="00661033"/>
    <w:rsid w:val="00A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490B"/>
  <w15:chartTrackingRefBased/>
  <w15:docId w15:val="{5A070DB9-33D2-489C-818D-DBA1DA8D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103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2020-03-05T06:25:00Z</dcterms:created>
  <dcterms:modified xsi:type="dcterms:W3CDTF">2020-03-05T06:27:00Z</dcterms:modified>
</cp:coreProperties>
</file>