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F25" w:rsidRPr="009B3F25" w:rsidRDefault="009B3F25" w:rsidP="009B3F2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3F25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9B3F25">
        <w:rPr>
          <w:rFonts w:ascii="Times New Roman" w:hAnsi="Times New Roman" w:cs="Times New Roman"/>
          <w:b/>
          <w:sz w:val="28"/>
          <w:szCs w:val="28"/>
        </w:rPr>
        <w:t xml:space="preserve"> THCS </w:t>
      </w:r>
      <w:proofErr w:type="spellStart"/>
      <w:r w:rsidRPr="009B3F25">
        <w:rPr>
          <w:rFonts w:ascii="Times New Roman" w:hAnsi="Times New Roman" w:cs="Times New Roman"/>
          <w:b/>
          <w:sz w:val="28"/>
          <w:szCs w:val="28"/>
        </w:rPr>
        <w:t>Yên</w:t>
      </w:r>
      <w:proofErr w:type="spellEnd"/>
      <w:r w:rsidRPr="009B3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</w:p>
    <w:p w:rsidR="009B3F25" w:rsidRPr="009B3F25" w:rsidRDefault="009B3F25" w:rsidP="009B3F2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9B3F25">
        <w:rPr>
          <w:rFonts w:ascii="Times New Roman" w:hAnsi="Times New Roman" w:cs="Times New Roman"/>
          <w:b/>
          <w:sz w:val="32"/>
          <w:szCs w:val="28"/>
        </w:rPr>
        <w:t>Hoạt</w:t>
      </w:r>
      <w:proofErr w:type="spellEnd"/>
      <w:r w:rsidRPr="009B3F25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sz w:val="32"/>
          <w:szCs w:val="28"/>
        </w:rPr>
        <w:t>động</w:t>
      </w:r>
      <w:proofErr w:type="spellEnd"/>
      <w:r w:rsidRPr="009B3F25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sz w:val="32"/>
          <w:szCs w:val="28"/>
        </w:rPr>
        <w:t>Công</w:t>
      </w:r>
      <w:proofErr w:type="spellEnd"/>
      <w:r w:rsidRPr="009B3F25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sz w:val="32"/>
          <w:szCs w:val="28"/>
        </w:rPr>
        <w:t>đoàn</w:t>
      </w:r>
      <w:proofErr w:type="spellEnd"/>
      <w:r w:rsidRPr="009B3F25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sz w:val="32"/>
          <w:szCs w:val="28"/>
        </w:rPr>
        <w:t>tháng</w:t>
      </w:r>
      <w:proofErr w:type="spellEnd"/>
      <w:r w:rsidRPr="009B3F25">
        <w:rPr>
          <w:rFonts w:ascii="Times New Roman" w:hAnsi="Times New Roman" w:cs="Times New Roman"/>
          <w:b/>
          <w:sz w:val="32"/>
          <w:szCs w:val="28"/>
        </w:rPr>
        <w:t xml:space="preserve"> 4</w:t>
      </w:r>
      <w:r w:rsidR="00885DBD">
        <w:rPr>
          <w:rFonts w:ascii="Times New Roman" w:hAnsi="Times New Roman" w:cs="Times New Roman"/>
          <w:b/>
          <w:sz w:val="32"/>
          <w:szCs w:val="28"/>
        </w:rPr>
        <w:t>/2020</w:t>
      </w:r>
    </w:p>
    <w:p w:rsidR="009B3F25" w:rsidRPr="009B3F25" w:rsidRDefault="009B3F25" w:rsidP="009B3F2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3F25">
        <w:rPr>
          <w:rFonts w:ascii="Times New Roman" w:hAnsi="Times New Roman" w:cs="Times New Roman"/>
          <w:b/>
          <w:i/>
          <w:sz w:val="28"/>
          <w:szCs w:val="28"/>
        </w:rPr>
        <w:t xml:space="preserve">“Chung </w:t>
      </w:r>
      <w:proofErr w:type="spellStart"/>
      <w:r w:rsidRPr="009B3F25">
        <w:rPr>
          <w:rFonts w:ascii="Times New Roman" w:hAnsi="Times New Roman" w:cs="Times New Roman"/>
          <w:b/>
          <w:i/>
          <w:sz w:val="28"/>
          <w:szCs w:val="28"/>
        </w:rPr>
        <w:t>tay</w:t>
      </w:r>
      <w:proofErr w:type="spellEnd"/>
      <w:r w:rsidRPr="009B3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i/>
          <w:sz w:val="28"/>
          <w:szCs w:val="28"/>
        </w:rPr>
        <w:t>ủng</w:t>
      </w:r>
      <w:proofErr w:type="spellEnd"/>
      <w:r w:rsidRPr="009B3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i/>
          <w:sz w:val="28"/>
          <w:szCs w:val="28"/>
        </w:rPr>
        <w:t>hộ</w:t>
      </w:r>
      <w:proofErr w:type="spellEnd"/>
      <w:r w:rsidRPr="009B3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i/>
          <w:sz w:val="28"/>
          <w:szCs w:val="28"/>
        </w:rPr>
        <w:t>phòng</w:t>
      </w:r>
      <w:proofErr w:type="spellEnd"/>
      <w:r w:rsidRPr="009B3F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9B3F25">
        <w:rPr>
          <w:rFonts w:ascii="Times New Roman" w:hAnsi="Times New Roman" w:cs="Times New Roman"/>
          <w:b/>
          <w:i/>
          <w:sz w:val="28"/>
          <w:szCs w:val="28"/>
        </w:rPr>
        <w:t>chống</w:t>
      </w:r>
      <w:proofErr w:type="spellEnd"/>
      <w:r w:rsidRPr="009B3F25">
        <w:rPr>
          <w:rFonts w:ascii="Times New Roman" w:hAnsi="Times New Roman" w:cs="Times New Roman"/>
          <w:b/>
          <w:i/>
          <w:sz w:val="28"/>
          <w:szCs w:val="28"/>
        </w:rPr>
        <w:t xml:space="preserve"> Covid-19”</w:t>
      </w:r>
    </w:p>
    <w:p w:rsidR="00B91789" w:rsidRDefault="00421C6D" w:rsidP="001D516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CV 976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C6D" w:rsidRDefault="00421C6D" w:rsidP="001D516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  <w:szCs w:val="28"/>
        </w:rPr>
        <w:t>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21C6D" w:rsidRDefault="00421C6D" w:rsidP="009B3F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>
        <w:rPr>
          <w:rFonts w:ascii="Times New Roman" w:hAnsi="Times New Roman" w:cs="Times New Roman"/>
          <w:sz w:val="28"/>
          <w:szCs w:val="28"/>
        </w:rPr>
        <w:t>thùng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5kg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gạo</w:t>
      </w:r>
      <w:proofErr w:type="spellEnd"/>
    </w:p>
    <w:p w:rsidR="00421C6D" w:rsidRDefault="00421C6D" w:rsidP="009B3F2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350.000 đ</w:t>
      </w:r>
    </w:p>
    <w:p w:rsidR="009B3F25" w:rsidRDefault="00421C6D" w:rsidP="001D516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885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DB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885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DB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85DBD">
        <w:rPr>
          <w:rFonts w:ascii="Times New Roman" w:hAnsi="Times New Roman" w:cs="Times New Roman"/>
          <w:sz w:val="28"/>
          <w:szCs w:val="28"/>
        </w:rPr>
        <w:t xml:space="preserve"> 17/04/2020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kịp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</w:t>
      </w:r>
      <w:r w:rsidR="00885DB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85D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DBD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885DBD">
        <w:rPr>
          <w:rFonts w:ascii="Times New Roman" w:hAnsi="Times New Roman" w:cs="Times New Roman"/>
          <w:sz w:val="28"/>
          <w:szCs w:val="28"/>
        </w:rPr>
        <w:t xml:space="preserve"> phần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ATM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gạo-Nghĩa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Lâm</w:t>
      </w:r>
      <w:proofErr w:type="spellEnd"/>
      <w:r>
        <w:rPr>
          <w:rFonts w:ascii="Times New Roman" w:hAnsi="Times New Roman" w:cs="Times New Roman"/>
          <w:sz w:val="28"/>
          <w:szCs w:val="28"/>
        </w:rPr>
        <w:t>”.</w:t>
      </w:r>
    </w:p>
    <w:p w:rsidR="009B3F25" w:rsidRDefault="009B3F25" w:rsidP="009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60795" cy="4770755"/>
            <wp:effectExtent l="19050" t="0" r="1905" b="0"/>
            <wp:docPr id="2" name="Picture 1" descr="bedb67a24fe9b5b7e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b67a24fe9b5b7ecf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477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F25" w:rsidRPr="00421C6D" w:rsidRDefault="009B3F25" w:rsidP="009B3F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60795" cy="4770755"/>
            <wp:effectExtent l="19050" t="0" r="1905" b="0"/>
            <wp:docPr id="1" name="Picture 0" descr="ae9790419b466118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9790419b46611838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477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3F25" w:rsidRPr="00421C6D" w:rsidSect="009B3F25">
      <w:pgSz w:w="11907" w:h="16839" w:code="9"/>
      <w:pgMar w:top="720" w:right="72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A2A55"/>
    <w:multiLevelType w:val="hybridMultilevel"/>
    <w:tmpl w:val="FEC2DF72"/>
    <w:lvl w:ilvl="0" w:tplc="44C6D9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789"/>
    <w:rsid w:val="001D5168"/>
    <w:rsid w:val="00421C6D"/>
    <w:rsid w:val="007F2714"/>
    <w:rsid w:val="00885DBD"/>
    <w:rsid w:val="009B3F25"/>
    <w:rsid w:val="00B32681"/>
    <w:rsid w:val="00B61D25"/>
    <w:rsid w:val="00B91789"/>
    <w:rsid w:val="00C82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7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2020-04-24T09:06:00Z</dcterms:created>
  <dcterms:modified xsi:type="dcterms:W3CDTF">2020-04-26T14:36:00Z</dcterms:modified>
</cp:coreProperties>
</file>