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59" w:rsidRDefault="00C62B59" w:rsidP="00C6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BÀI TẬP TUẦN 3</w:t>
      </w:r>
      <w:r w:rsidR="0077113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SỬ 8</w:t>
      </w:r>
    </w:p>
    <w:p w:rsidR="00C62B59" w:rsidRDefault="00C62B59" w:rsidP="00C62B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B59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C62B59">
        <w:rPr>
          <w:rFonts w:ascii="Times New Roman" w:hAnsi="Times New Roman" w:cs="Times New Roman"/>
          <w:b/>
          <w:sz w:val="28"/>
          <w:szCs w:val="28"/>
        </w:rPr>
        <w:t xml:space="preserve"> I. </w:t>
      </w:r>
      <w:proofErr w:type="spellStart"/>
      <w:r w:rsidRPr="00C62B59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C6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C62B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1873?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Huế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cướp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quâm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Huế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C. Ra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ta,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B.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Nam?  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31-8-1858,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Pháp-Tây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dàn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Nẵng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01-9-1858,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súng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Nẵng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24-2-1861,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đồn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24-6-1867,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Long, An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A)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B)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660"/>
        <w:gridCol w:w="992"/>
        <w:gridCol w:w="6662"/>
      </w:tblGrid>
      <w:tr w:rsidR="0033313B" w:rsidRPr="00C62B59" w:rsidTr="00C62B59">
        <w:tc>
          <w:tcPr>
            <w:tcW w:w="2660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99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</w:p>
        </w:tc>
        <w:tc>
          <w:tcPr>
            <w:tcW w:w="666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33313B" w:rsidRPr="00C62B59" w:rsidTr="00C62B59">
        <w:tc>
          <w:tcPr>
            <w:tcW w:w="2660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Hiệp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Nhâm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Tuất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(5-6-1862)</w:t>
            </w:r>
          </w:p>
        </w:tc>
        <w:tc>
          <w:tcPr>
            <w:tcW w:w="99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triều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313B" w:rsidRPr="00C62B59" w:rsidTr="00C62B59">
        <w:tc>
          <w:tcPr>
            <w:tcW w:w="2660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Hiệp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Tuất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(15-3-1874) </w:t>
            </w:r>
          </w:p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miền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Lôn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Nẵng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, Ba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Lạt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buôn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cấm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chiế</w:t>
            </w:r>
            <w:r w:rsidR="00C62B5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B59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B5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B5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313B" w:rsidRPr="00C62B59" w:rsidTr="00C62B59">
        <w:tc>
          <w:tcPr>
            <w:tcW w:w="2660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Hiệp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B59">
              <w:rPr>
                <w:rFonts w:ascii="Times New Roman" w:hAnsi="Times New Roman" w:cs="Times New Roman"/>
                <w:sz w:val="28"/>
                <w:szCs w:val="28"/>
              </w:rPr>
              <w:t>Quí</w:t>
            </w:r>
            <w:proofErr w:type="spellEnd"/>
            <w:r w:rsid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B59">
              <w:rPr>
                <w:rFonts w:ascii="Times New Roman" w:hAnsi="Times New Roman" w:cs="Times New Roman"/>
                <w:sz w:val="28"/>
                <w:szCs w:val="28"/>
              </w:rPr>
              <w:t>Mùi</w:t>
            </w:r>
            <w:proofErr w:type="spellEnd"/>
            <w:r w:rsidR="00C62B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62B59">
              <w:rPr>
                <w:rFonts w:ascii="Times New Roman" w:hAnsi="Times New Roman" w:cs="Times New Roman"/>
                <w:sz w:val="28"/>
                <w:szCs w:val="28"/>
              </w:rPr>
              <w:t>Hác-măng</w:t>
            </w:r>
            <w:proofErr w:type="spellEnd"/>
            <w:r w:rsidR="00C62B59">
              <w:rPr>
                <w:rFonts w:ascii="Times New Roman" w:hAnsi="Times New Roman" w:cs="Times New Roman"/>
                <w:sz w:val="28"/>
                <w:szCs w:val="28"/>
              </w:rPr>
              <w:t xml:space="preserve">) (25-8-1884) </w:t>
            </w:r>
          </w:p>
        </w:tc>
        <w:tc>
          <w:tcPr>
            <w:tcW w:w="99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sụp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đổ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proofErr w:type="gram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nửa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nửa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313B" w:rsidRPr="00C62B59" w:rsidTr="00C62B59">
        <w:tc>
          <w:tcPr>
            <w:tcW w:w="2660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Hiệp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Pa-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tơ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nốt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 (6-6-1884) </w:t>
            </w:r>
          </w:p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313B" w:rsidRPr="00C62B59" w:rsidRDefault="0033313B" w:rsidP="00C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d.Thừa</w:t>
            </w:r>
            <w:proofErr w:type="spellEnd"/>
            <w:proofErr w:type="gram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triều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Huế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khâm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sứ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Huế</w:t>
            </w:r>
            <w:proofErr w:type="spellEnd"/>
            <w:r w:rsidRPr="00C62B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Phồn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nhuệ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Phan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B59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C62B5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1897 - 1908,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hoãn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Thám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đồn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(1) …………, lo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lũy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(2) …………,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(3)………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Phan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Trinh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(4) ………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Thám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>”.</w:t>
      </w:r>
      <w:proofErr w:type="gramEnd"/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B59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C62B59">
        <w:rPr>
          <w:rFonts w:ascii="Times New Roman" w:hAnsi="Times New Roman" w:cs="Times New Roman"/>
          <w:b/>
          <w:sz w:val="28"/>
          <w:szCs w:val="28"/>
        </w:rPr>
        <w:t xml:space="preserve"> II. </w:t>
      </w:r>
      <w:proofErr w:type="spellStart"/>
      <w:r w:rsidRPr="00C62B59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C6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C62B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13B" w:rsidRPr="00C62B59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Nam?</w:t>
      </w:r>
      <w:proofErr w:type="gram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5C4" w:rsidRDefault="0033313B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r w:rsidR="0077113C">
        <w:rPr>
          <w:rFonts w:ascii="Times New Roman" w:hAnsi="Times New Roman" w:cs="Times New Roman"/>
          <w:sz w:val="28"/>
          <w:szCs w:val="28"/>
        </w:rPr>
        <w:t>2</w:t>
      </w:r>
      <w:r w:rsidRPr="00C62B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2B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B5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62B59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77113C" w:rsidRPr="0077113C" w:rsidRDefault="0077113C" w:rsidP="0077113C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Hác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măng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77113C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Pa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tơ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nốt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Hác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măng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xảo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quyệt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7113C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77113C" w:rsidRPr="00C62B59" w:rsidRDefault="0077113C" w:rsidP="00C62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113C" w:rsidRPr="00C62B59" w:rsidSect="00C62B59">
      <w:pgSz w:w="12240" w:h="15840"/>
      <w:pgMar w:top="389" w:right="758" w:bottom="851" w:left="1440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3A" w:rsidRDefault="008F473A" w:rsidP="00C62B59">
      <w:pPr>
        <w:spacing w:after="0" w:line="240" w:lineRule="auto"/>
      </w:pPr>
      <w:r>
        <w:separator/>
      </w:r>
    </w:p>
  </w:endnote>
  <w:endnote w:type="continuationSeparator" w:id="0">
    <w:p w:rsidR="008F473A" w:rsidRDefault="008F473A" w:rsidP="00C6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3A" w:rsidRDefault="008F473A" w:rsidP="00C62B59">
      <w:pPr>
        <w:spacing w:after="0" w:line="240" w:lineRule="auto"/>
      </w:pPr>
      <w:r>
        <w:separator/>
      </w:r>
    </w:p>
  </w:footnote>
  <w:footnote w:type="continuationSeparator" w:id="0">
    <w:p w:rsidR="008F473A" w:rsidRDefault="008F473A" w:rsidP="00C6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3B"/>
    <w:rsid w:val="000115C4"/>
    <w:rsid w:val="0033313B"/>
    <w:rsid w:val="0072579A"/>
    <w:rsid w:val="0077113C"/>
    <w:rsid w:val="008F473A"/>
    <w:rsid w:val="00C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59"/>
  </w:style>
  <w:style w:type="paragraph" w:styleId="Footer">
    <w:name w:val="footer"/>
    <w:basedOn w:val="Normal"/>
    <w:link w:val="FooterChar"/>
    <w:uiPriority w:val="99"/>
    <w:unhideWhenUsed/>
    <w:rsid w:val="00C6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59"/>
  </w:style>
  <w:style w:type="paragraph" w:styleId="Footer">
    <w:name w:val="footer"/>
    <w:basedOn w:val="Normal"/>
    <w:link w:val="FooterChar"/>
    <w:uiPriority w:val="99"/>
    <w:unhideWhenUsed/>
    <w:rsid w:val="00C6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HaPC</dc:creator>
  <cp:lastModifiedBy>HaPC</cp:lastModifiedBy>
  <cp:revision>2</cp:revision>
  <dcterms:created xsi:type="dcterms:W3CDTF">2020-04-27T00:34:00Z</dcterms:created>
  <dcterms:modified xsi:type="dcterms:W3CDTF">2020-04-27T01:08:00Z</dcterms:modified>
</cp:coreProperties>
</file>