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0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5760"/>
        <w:tblGridChange w:id="0">
          <w:tblGrid>
            <w:gridCol w:w="4248"/>
            <w:gridCol w:w="5760"/>
          </w:tblGrid>
        </w:tblGridChange>
      </w:tblGrid>
      <w:tr>
        <w:trPr>
          <w:trHeight w:val="838" w:hRule="atLeast"/>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HỘI CTĐ XÃ NINH HIỆP</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CHI HỘI CTĐ TH LÊ NGỌC HÂN</w:t>
            </w:r>
          </w:p>
        </w:tc>
        <w:tc>
          <w:tcPr>
            <w:vAlign w:val="cente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CỘNG HÒA XÃ HỘI CHỦ NGHĨA VIỆT NAM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6"/>
                <w:szCs w:val="26"/>
                <w:u w:val="none"/>
                <w:shd w:fill="auto" w:val="clear"/>
                <w:vertAlign w:val="baseline"/>
                <w:rtl w:val="0"/>
              </w:rPr>
              <w:t xml:space="preserve">Độc lập – Tự do - Hạnh phúc</w:t>
            </w:r>
            <w:r w:rsidDel="00000000" w:rsidR="00000000" w:rsidRPr="00000000">
              <w:rPr>
                <w:rtl w:val="0"/>
              </w:rPr>
            </w:r>
          </w:p>
        </w:tc>
      </w:tr>
      <w:tr>
        <w:trPr>
          <w:trHeight w:val="308" w:hRule="atLeast"/>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Số:  32/BC-THLNH</w:t>
            </w:r>
            <w:r w:rsidDel="00000000" w:rsidR="00000000" w:rsidRPr="00000000">
              <w:rPr>
                <w:rtl w:val="0"/>
              </w:rPr>
            </w:r>
          </w:p>
        </w:tc>
        <w:tc>
          <w:tcP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Ninh Hiệp, ngày 16 tháng 4 năm 2021</w:t>
            </w:r>
            <w:r w:rsidDel="00000000" w:rsidR="00000000" w:rsidRPr="00000000">
              <w:rPr>
                <w:rtl w:val="0"/>
              </w:rPr>
            </w:r>
          </w:p>
        </w:tc>
      </w:tr>
    </w:tbl>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BÁO CÁO</w:t>
        <w:br w:type="textWrapping"/>
        <w:t xml:space="preserve">Tổng kết công tác Chữ thập đỏ trường học nhiệm kì 2017-2021</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Phương hướng công tác Chữ thập đỏ trường học nhiệm kì 2021-2026</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Căn cứ Thông tư số 07/2014/TT-BGDĐT ngày 14/3/2014 của Bộ GD&amp;ĐT về việc đẩy mạnh hoạt động Chữ thập đỏ trong trường học;</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Căn cứ tình hình thực tế của đơn vị. Chi hội trường Tiểu học Lê Ngọc hân báo cáo tổng kết hoạt động Chữ thập đỏ trường học  nhiệm kì 2017-2021 như sau:</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I. TÌNH HÌNH CHUNG:</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1.Thuận lợi:</w:t>
      </w:r>
      <w:r w:rsidDel="00000000" w:rsidR="00000000" w:rsidRPr="00000000">
        <w:rPr>
          <w:rtl w:val="0"/>
        </w:rPr>
      </w:r>
    </w:p>
    <w:p w:rsidR="00000000" w:rsidDel="00000000" w:rsidP="00000000" w:rsidRDefault="00000000" w:rsidRPr="00000000" w14:paraId="00000010">
      <w:pPr>
        <w:shd w:fill="ffffff" w:val="clear"/>
        <w:spacing w:after="0" w:line="240" w:lineRule="auto"/>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Được sự quan tâm chỉ đạo của các cấp lãnh đạo, Hội Chữ thập đỏ Huyện Gia Lâm, Hội Chữ thập đỏ xã Ninh Hiệp, Ban giám hiệu nhà trường, sự hổ trợ Trung tâm y tế dự phòng huyện Huyện Gia Lâm tổ chức khám sức khỏe cho HS hàng năm</w:t>
      </w:r>
    </w:p>
    <w:p w:rsidR="00000000" w:rsidDel="00000000" w:rsidP="00000000" w:rsidRDefault="00000000" w:rsidRPr="00000000" w14:paraId="00000011">
      <w:pPr>
        <w:shd w:fill="ffffff" w:val="clear"/>
        <w:spacing w:after="0" w:line="240" w:lineRule="auto"/>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Lực lượng Hội viên nhiệt tình trong hoạt động phong trào công tác xã hội như: Tuyên truyền vận động, công tác cứu trợ, tương trợ.</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2. Khó khăn:</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Cán bộ phụ trách Chữ thập đỏ trường học kiêm nhiệm nhiều công tác nên hoạt động đôi khi còn hạn chế.</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II. KẾT QUẢ THỰC HIỆN:</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1. Công tác tổ chức:</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Số hội viên là CBGV-NV trong các năm học từ 2017-2021 có thay đổi và giao động từ 35 đến 40 hội viên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Số hội viên là học sinh trong các năm học từ 2017-2021 từ 724 đến 883 HS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Số đội viên của Đội Thanh thiếu niên CTĐ xung kích: 27</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Tổng số cán bộ phụ trách công tác Chữ thập đỏ trường học là: 02</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2. Hoạt động Hội Chữ thập đỏ trường:</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Chủ động phối hợp chặt chẽ thực hiện tốt công tác khảo sát, hướng dẫn và kiểm tra việc thực hiện nội dung chương trình Hội Chữ thập đỏ.</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Chủ động xây dựng kế hoạch, báo cáo sơ kết, tổng kết hoạt động Hội Chữ thập đỏ theo từng năm học.</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Tham gia đầy đủ các buổi tập huấn Chữ thập đỏ do cấp trên tổ chức. Tổ chức tập huấn công tác sơ cấp cứu cho hội viên Chữ thập đỏ xung kích để giúp các em tự bảo vệ mình và giúp đỡ những người xung quanh khi có tai nạn xảy ra.</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Phát triển tổ chức hội đưa nội dung hoạt động của hội vào giờ học ngoại khóa.</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Đội Thanh thiếu niên Chữ thập đỏ xung kích trường là lực lượng nòng cốt tiên phong tham gia các phong trào do trường phát động.</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3. Công tác tuyên huấn:</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3.1. Công tác tuyên truyền:</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Tổ chức nói chuyện dưới cờ các chuyên đề như: bệnh mắt học đường, bệnh sốt xuất huyết, bệnh vẹo cột sống …, bạo lực trong học đường. Sau đó, biểu dương những học sinh gương tốt điển hình như: Không tham của rơi, vượt khó trong học tập, đôi bạn cùng tiến…</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Thực hiện công tác tuyên truyền giáo dục tích hợp qua các tiết dạy trên lớp giáo dục học sinh lòng nhân ái, lòng yêu đồng bào, yêu cha mẹ, yêu quê hương, yêu cuộc sống xung quanh. Những tiết sinh hoạt tập thể, chào cờ, sinh hoạt ngoại khóa … giúp học sinh gắn kết nhau hơn, hiểu nhau hơn, cùng sẻ chia, giúp đỡ nhau lúc cần thiết.</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Nêu gương người tốt việc tốt, những tấm gương hiếu học vượt khó để qua đó giúp các em ham muốn được làm việc tốt, ham muốn vươn lên trong học tập, sinh hoạt một cách tự giác, chủ động.</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Thường xuyên tuyên dương “Người tốt, việc tốt” trong giờ chào cờ. Đồng thời nhân rộng điển hình trong học sinh để ngày càng có nhiều người tốt, việc tốt giúp ích cho nhà trường, gia đình và xã hội.</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Quan tâm chăm sóc đến từng hoàn cảnh của các em học sinh trong lớp, của CBGV-NV, kịp thời hỗ trợ khi cần thiết, chính vì vậy đã mang tính thuyết phục, sự lan tỏa cao, động viên tinh thần của các em học sinh cũng như đội ngũ sư phạm nhà trường.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Khi có những hoạt động xã hội từ thiện thì cả trường cùng tham gia với tinh thần tự giác, người đóng góp nhiều, người đóng góp ít nhưng thoải mái, không hề gây áp lực, không quy định số lượng, không chạy theo thành tích.</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Sau mỗi hoạt động quyên góp, nhà trường luôn công khai số tiền của từng lớp, của từng cá nhân học sinh, giáo viên - công nhân viên tham gia hổ trợ vào buổi họp hội đồng.</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Bản tin, hình ảnh hoạt động của Hội Chữ thập đỏ trường qua các phong trào vì người nghèo, hiến máu nhân đạo, giúp đỡ đồng bào bị lũ lụt, đồng bào vùng sâu, vùng xa, quyên góp sách giáo kho cũ … luôn được thông tin kịp thời để tuyền truyền giáo dục học sinh.</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Qua các buổi họp Cha mẹ học sinh đầu năm, cuối năm, giáo viên chủ nhiệm luôn dành một ít thời gian để cảm ơn các bậc cha mẹ học sinh đã quan tâm, hỗ trợ cùng nhà trường giáo dục học sinh thực hiện tốt hoạt động nhân đạo, thông báo số tiền lớp đã huy động được.</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Phối hợp với đội phát thanh măng non tuyên truyền nhân kỷ niệm ngày quốc tế Chữ thập đỏ và Trăng Lưỡi liềm đỏ (8/5) và kỷ niệm ngày thành lập Hội Chữ thập đỏ Việt Nam (23/11).</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Tuyên truyền vệ sinh an toàn thực phẩm, vệ sinh răng miệng, bệnh viêm đường hô hấp, phòng chống HIV/AIDS…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Tuyên truyền hội viên học tập và làm theo tấm gương đạo đức Hồ Chí Minh.</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3.2. Công tác huấn luyện:</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Tổ chức tập huấn sơ cấp cứu ban đầu cho hội viên Chữ thập đỏ xung kích.</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Cung cấp kiến thức cơ bản về chăm sóc sức khỏe ban đầu cho hội viên trong các giờ học ngoại khóa.</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4. Công tác xã hội nhân đạo:</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4.1. Thực hiện quỹ nhân đạo từ thiện  n</w:t>
      </w:r>
      <w:r w:rsidDel="00000000" w:rsidR="00000000" w:rsidRPr="00000000">
        <w:rPr>
          <w:rFonts w:ascii="Cambria" w:cs="Cambria" w:eastAsia="Cambria" w:hAnsi="Cambria"/>
          <w:b w:val="1"/>
          <w:sz w:val="28"/>
          <w:szCs w:val="28"/>
          <w:rtl w:val="0"/>
        </w:rPr>
        <w:t xml:space="preserve">ăm 2020</w:t>
      </w: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 GV</w:t>
      </w:r>
      <w:r w:rsidDel="00000000" w:rsidR="00000000" w:rsidRPr="00000000">
        <w:rPr>
          <w:rFonts w:ascii="Cambria" w:cs="Cambria" w:eastAsia="Cambria" w:hAnsi="Cambria"/>
          <w:b w:val="1"/>
          <w:sz w:val="28"/>
          <w:szCs w:val="28"/>
          <w:rtl w:val="0"/>
        </w:rPr>
        <w:t xml:space="preserve">: 37.126.000đ</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 HS:  53.385.000</w:t>
      </w:r>
      <w:r w:rsidDel="00000000" w:rsidR="00000000" w:rsidRPr="00000000">
        <w:rPr>
          <w:rFonts w:ascii="Cambria" w:cs="Cambria" w:eastAsia="Cambria" w:hAnsi="Cambria"/>
          <w:b w:val="1"/>
          <w:sz w:val="28"/>
          <w:szCs w:val="28"/>
          <w:rtl w:val="0"/>
        </w:rPr>
        <w:t xml:space="preserve">đ</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4.2. Tổ chức hoạt động chăm lo tại trường:</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Thăm h</w:t>
      </w:r>
      <w:r w:rsidDel="00000000" w:rsidR="00000000" w:rsidRPr="00000000">
        <w:rPr>
          <w:rFonts w:ascii="Cambria" w:cs="Cambria" w:eastAsia="Cambria" w:hAnsi="Cambria"/>
          <w:sz w:val="28"/>
          <w:szCs w:val="28"/>
          <w:rtl w:val="0"/>
        </w:rPr>
        <w:t xml:space="preserve">ỏi</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ốm đau c</w:t>
      </w:r>
      <w:r w:rsidDel="00000000" w:rsidR="00000000" w:rsidRPr="00000000">
        <w:rPr>
          <w:rFonts w:ascii="Cambria" w:cs="Cambria" w:eastAsia="Cambria" w:hAnsi="Cambria"/>
          <w:sz w:val="28"/>
          <w:szCs w:val="28"/>
          <w:rtl w:val="0"/>
        </w:rPr>
        <w:t xml:space="preserve">ác</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đồng chí</w:t>
      </w:r>
      <w:r w:rsidDel="00000000" w:rsidR="00000000" w:rsidRPr="00000000">
        <w:rPr>
          <w:rFonts w:ascii="Cambria" w:cs="Cambria" w:eastAsia="Cambria" w:hAnsi="Cambria"/>
          <w:sz w:val="28"/>
          <w:szCs w:val="28"/>
          <w:rtl w:val="0"/>
        </w:rPr>
        <w:t xml:space="preserve"> trong nhà trường: Mỗi GV 100.000đ/1 lần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Vận động hội viên tham gia ủng hộ học sinh nghèo hiếu học: trong c</w:t>
      </w:r>
      <w:r w:rsidDel="00000000" w:rsidR="00000000" w:rsidRPr="00000000">
        <w:rPr>
          <w:rFonts w:ascii="Cambria" w:cs="Cambria" w:eastAsia="Cambria" w:hAnsi="Cambria"/>
          <w:sz w:val="28"/>
          <w:szCs w:val="28"/>
          <w:rtl w:val="0"/>
        </w:rPr>
        <w:t xml:space="preserve">ác đợt  Tết Trung Thu, Tết Nguyên Đán, Mỗi xuất quà 200.000 đồng.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Tặng quà các 6 gia đình chính sách trong dịp 27/7 và Tết Nguyễn Đán mỗi xuất quà trị giá 300.000 đồng.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4.3. Tổ chức hoạt động nhân đạo ngoài trường:</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Tặng quà H</w:t>
      </w:r>
      <w:r w:rsidDel="00000000" w:rsidR="00000000" w:rsidRPr="00000000">
        <w:rPr>
          <w:rFonts w:ascii="Cambria" w:cs="Cambria" w:eastAsia="Cambria" w:hAnsi="Cambria"/>
          <w:sz w:val="28"/>
          <w:szCs w:val="28"/>
          <w:rtl w:val="0"/>
        </w:rPr>
        <w:t xml:space="preserve">S</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vùng khó khăn</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T</w:t>
      </w:r>
      <w:r w:rsidDel="00000000" w:rsidR="00000000" w:rsidRPr="00000000">
        <w:rPr>
          <w:rFonts w:ascii="Cambria" w:cs="Cambria" w:eastAsia="Cambria" w:hAnsi="Cambria"/>
          <w:sz w:val="28"/>
          <w:szCs w:val="28"/>
          <w:rtl w:val="0"/>
        </w:rPr>
        <w:t xml:space="preserve">ất, áo khoác đồng phục</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Số tiề</w:t>
      </w:r>
      <w:r w:rsidDel="00000000" w:rsidR="00000000" w:rsidRPr="00000000">
        <w:rPr>
          <w:rFonts w:ascii="Cambria" w:cs="Cambria" w:eastAsia="Cambria" w:hAnsi="Cambria"/>
          <w:sz w:val="28"/>
          <w:szCs w:val="28"/>
          <w:rtl w:val="0"/>
        </w:rPr>
        <w:t xml:space="preserve">n: 2.000.000đ</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Nhận chăm sóc đỡ đầu 2 HS huyện Yên Thế t</w:t>
      </w:r>
      <w:r w:rsidDel="00000000" w:rsidR="00000000" w:rsidRPr="00000000">
        <w:rPr>
          <w:rFonts w:ascii="Cambria" w:cs="Cambria" w:eastAsia="Cambria" w:hAnsi="Cambria"/>
          <w:sz w:val="28"/>
          <w:szCs w:val="28"/>
          <w:rtl w:val="0"/>
        </w:rPr>
        <w:t xml:space="preserve">ỉnh</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Bắc Giang</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Số tiề</w:t>
      </w:r>
      <w:r w:rsidDel="00000000" w:rsidR="00000000" w:rsidRPr="00000000">
        <w:rPr>
          <w:rFonts w:ascii="Cambria" w:cs="Cambria" w:eastAsia="Cambria" w:hAnsi="Cambria"/>
          <w:sz w:val="28"/>
          <w:szCs w:val="28"/>
          <w:rtl w:val="0"/>
        </w:rPr>
        <w:t xml:space="preserve">n: 50.000.000đ</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1"/>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4.3. Công tác hiến máu nhân đạo</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 -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Trong 4 năm qua</w:t>
      </w: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hội viên nhà trường đã thực hiện tốt việc hiến máu </w:t>
      </w:r>
      <w:r w:rsidDel="00000000" w:rsidR="00000000" w:rsidRPr="00000000">
        <w:rPr>
          <w:rFonts w:ascii="Cambria" w:cs="Cambria" w:eastAsia="Cambria" w:hAnsi="Cambria"/>
          <w:sz w:val="28"/>
          <w:szCs w:val="28"/>
          <w:rtl w:val="0"/>
        </w:rPr>
        <w:t xml:space="preserve">nhân</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đạo hàng năm. Tổng số được </w:t>
      </w:r>
      <w:r w:rsidDel="00000000" w:rsidR="00000000" w:rsidRPr="00000000">
        <w:rPr>
          <w:rFonts w:ascii="Cambria" w:cs="Cambria" w:eastAsia="Cambria" w:hAnsi="Cambria"/>
          <w:sz w:val="28"/>
          <w:szCs w:val="28"/>
          <w:rtl w:val="0"/>
        </w:rPr>
        <w:t xml:space="preserve">12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w:t>
      </w:r>
      <w:r w:rsidDel="00000000" w:rsidR="00000000" w:rsidRPr="00000000">
        <w:rPr>
          <w:rFonts w:ascii="Cambria" w:cs="Cambria" w:eastAsia="Cambria" w:hAnsi="Cambria"/>
          <w:sz w:val="28"/>
          <w:szCs w:val="28"/>
          <w:rtl w:val="0"/>
        </w:rPr>
        <w:t xml:space="preserve">Đơn</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vị máu</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Tiêu bi</w:t>
      </w:r>
      <w:r w:rsidDel="00000000" w:rsidR="00000000" w:rsidRPr="00000000">
        <w:rPr>
          <w:rFonts w:ascii="Cambria" w:cs="Cambria" w:eastAsia="Cambria" w:hAnsi="Cambria"/>
          <w:sz w:val="28"/>
          <w:szCs w:val="28"/>
          <w:rtl w:val="0"/>
        </w:rPr>
        <w:t xml:space="preserve">ể</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u là các đ.c </w:t>
      </w:r>
      <w:r w:rsidDel="00000000" w:rsidR="00000000" w:rsidRPr="00000000">
        <w:rPr>
          <w:rFonts w:ascii="Cambria" w:cs="Cambria" w:eastAsia="Cambria" w:hAnsi="Cambria"/>
          <w:sz w:val="28"/>
          <w:szCs w:val="28"/>
          <w:rtl w:val="0"/>
        </w:rPr>
        <w:t xml:space="preserve">Thảo, Lưu, Nhung,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đã nhiều lần hiến máu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1"/>
          <w:i w:val="0"/>
          <w:smallCaps w:val="0"/>
          <w:strike w:val="0"/>
          <w:color w:val="000000"/>
          <w:sz w:val="28"/>
          <w:szCs w:val="28"/>
          <w:u w:val="none"/>
          <w:vertAlign w:val="baseline"/>
          <w:rtl w:val="0"/>
        </w:rPr>
        <w:t xml:space="preserve">5. Công tác chăm sóc sức khỏe ban đầu:</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Thực hiện sơ cứu ban đầu t</w:t>
      </w:r>
      <w:r w:rsidDel="00000000" w:rsidR="00000000" w:rsidRPr="00000000">
        <w:rPr>
          <w:rFonts w:ascii="Cambria" w:cs="Cambria" w:eastAsia="Cambria" w:hAnsi="Cambria"/>
          <w:sz w:val="28"/>
          <w:szCs w:val="28"/>
          <w:rtl w:val="0"/>
        </w:rPr>
        <w:t xml:space="preserve">ại trường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cho </w:t>
      </w:r>
      <w:r w:rsidDel="00000000" w:rsidR="00000000" w:rsidRPr="00000000">
        <w:rPr>
          <w:rFonts w:ascii="Cambria" w:cs="Cambria" w:eastAsia="Cambria" w:hAnsi="Cambria"/>
          <w:sz w:val="28"/>
          <w:szCs w:val="28"/>
          <w:rtl w:val="0"/>
        </w:rPr>
        <w:t xml:space="preserve">CBGV-NV-HS kịp thời.</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Vận động hội viên tham gia bảo hiểm y tế được </w:t>
      </w:r>
      <w:r w:rsidDel="00000000" w:rsidR="00000000" w:rsidRPr="00000000">
        <w:rPr>
          <w:rFonts w:ascii="Cambria" w:cs="Cambria" w:eastAsia="Cambria" w:hAnsi="Cambria"/>
          <w:sz w:val="28"/>
          <w:szCs w:val="28"/>
          <w:rtl w:val="0"/>
        </w:rPr>
        <w:t xml:space="preserve">99,8%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em. Bảo hiểm than th</w:t>
      </w:r>
      <w:r w:rsidDel="00000000" w:rsidR="00000000" w:rsidRPr="00000000">
        <w:rPr>
          <w:rFonts w:ascii="Cambria" w:cs="Cambria" w:eastAsia="Cambria" w:hAnsi="Cambria"/>
          <w:sz w:val="28"/>
          <w:szCs w:val="28"/>
          <w:rtl w:val="0"/>
        </w:rPr>
        <w:t xml:space="preserve">ể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có</w:t>
      </w:r>
      <w:r w:rsidDel="00000000" w:rsidR="00000000" w:rsidRPr="00000000">
        <w:rPr>
          <w:rFonts w:ascii="Cambria" w:cs="Cambria" w:eastAsia="Cambria" w:hAnsi="Cambria"/>
          <w:sz w:val="28"/>
          <w:szCs w:val="28"/>
          <w:rtl w:val="0"/>
        </w:rPr>
        <w:t xml:space="preserve"> 97%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em tham gia.</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w:t>
      </w:r>
      <w:r w:rsidDel="00000000" w:rsidR="00000000" w:rsidRPr="00000000">
        <w:rPr>
          <w:rFonts w:ascii="Cambria" w:cs="Cambria" w:eastAsia="Cambria" w:hAnsi="Cambria"/>
          <w:sz w:val="28"/>
          <w:szCs w:val="28"/>
          <w:rtl w:val="0"/>
        </w:rPr>
        <w:t xml:space="preserve">Cân đo cho các em học sinh vào đầu năm và cuối năm học</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Tổ chức tuyên truyền việc phòng chống bệnh sâu răng, cách vệ sinh răng miệng cho trẻ đúng cách qua việc hướng dẫn trực tiếp do nhân viên y tế phụ trách và qua chương trình phát thanh măng non vào mỗi buổi sáng.</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Giáo dục các em bỏ rác đúng nơi qui định, không xả rác bừa bãi tránh làm ô nhiễm môi trường.</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vertAlign w:val="baseline"/>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 Giáo dục các em đi tiêu đi tiểu đúng nơi quy định.</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sz w:val="28"/>
          <w:szCs w:val="28"/>
        </w:rPr>
      </w:pP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Trên đây là </w:t>
      </w:r>
      <w:r w:rsidDel="00000000" w:rsidR="00000000" w:rsidRPr="00000000">
        <w:rPr>
          <w:rFonts w:ascii="Cambria" w:cs="Cambria" w:eastAsia="Cambria" w:hAnsi="Cambria"/>
          <w:sz w:val="28"/>
          <w:szCs w:val="28"/>
          <w:rtl w:val="0"/>
        </w:rPr>
        <w:t xml:space="preserve">kết quả đạt được về </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công tác Chữ thập đỏ </w:t>
      </w:r>
      <w:r w:rsidDel="00000000" w:rsidR="00000000" w:rsidRPr="00000000">
        <w:rPr>
          <w:rFonts w:ascii="Cambria" w:cs="Cambria" w:eastAsia="Cambria" w:hAnsi="Cambria"/>
          <w:sz w:val="28"/>
          <w:szCs w:val="28"/>
          <w:rtl w:val="0"/>
        </w:rPr>
        <w:t xml:space="preserve">nhiệm kỳ 2017-2021 của T</w:t>
      </w:r>
      <w:r w:rsidDel="00000000" w:rsidR="00000000" w:rsidRPr="00000000">
        <w:rPr>
          <w:rFonts w:ascii="Cambria" w:cs="Cambria" w:eastAsia="Cambria" w:hAnsi="Cambria"/>
          <w:b w:val="0"/>
          <w:i w:val="0"/>
          <w:smallCaps w:val="0"/>
          <w:strike w:val="0"/>
          <w:color w:val="000000"/>
          <w:sz w:val="28"/>
          <w:szCs w:val="28"/>
          <w:u w:val="none"/>
          <w:vertAlign w:val="baseline"/>
          <w:rtl w:val="0"/>
        </w:rPr>
        <w:t xml:space="preserve">rường </w:t>
      </w:r>
      <w:r w:rsidDel="00000000" w:rsidR="00000000" w:rsidRPr="00000000">
        <w:rPr>
          <w:rFonts w:ascii="Cambria" w:cs="Cambria" w:eastAsia="Cambria" w:hAnsi="Cambria"/>
          <w:sz w:val="28"/>
          <w:szCs w:val="28"/>
          <w:rtl w:val="0"/>
        </w:rPr>
        <w:t xml:space="preserve">Tiểu học Lê Ngọc Hân, bên cạnh kết quả còn có một số hạn chế sau.</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 </w:t>
      </w:r>
      <w:r w:rsidDel="00000000" w:rsidR="00000000" w:rsidRPr="00000000">
        <w:rPr>
          <w:rFonts w:ascii="Cambria" w:cs="Cambria" w:eastAsia="Cambria" w:hAnsi="Cambria"/>
          <w:sz w:val="28"/>
          <w:szCs w:val="28"/>
          <w:rtl w:val="0"/>
        </w:rPr>
        <w:t xml:space="preserve">Tồn tại hạn chế:</w:t>
      </w:r>
    </w:p>
    <w:p w:rsidR="00000000" w:rsidDel="00000000" w:rsidP="00000000" w:rsidRDefault="00000000" w:rsidRPr="00000000" w14:paraId="0000004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Chế độ sinh hoạt, hội họp chưa chủ động, chương trình hành động chưa mang màu sắc riêng của Hội CTĐ.</w:t>
      </w:r>
    </w:p>
    <w:p w:rsidR="00000000" w:rsidDel="00000000" w:rsidP="00000000" w:rsidRDefault="00000000" w:rsidRPr="00000000" w14:paraId="00000049">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 Các nhu cầu thiết yếu, tài liệu tuyên truyền, kinh phí hoạt động của Hội chưa có, quỹ thời hạn chế nên ảnh hưởng đến quá trình hoạt động của Hội; hoạt động CTĐ, nhân đạo của nhà trường chưa rõ nét.</w:t>
      </w:r>
    </w:p>
    <w:p w:rsidR="00000000" w:rsidDel="00000000" w:rsidP="00000000" w:rsidRDefault="00000000" w:rsidRPr="00000000" w14:paraId="0000004A">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 Chế độ thông tin báo cáo của các chi hội lớp còn chậm, chưa kịp thời.</w:t>
      </w:r>
    </w:p>
    <w:p w:rsidR="00000000" w:rsidDel="00000000" w:rsidP="00000000" w:rsidRDefault="00000000" w:rsidRPr="00000000" w14:paraId="0000004B">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PHẦN THỨ HAI</w:t>
      </w:r>
    </w:p>
    <w:p w:rsidR="00000000" w:rsidDel="00000000" w:rsidP="00000000" w:rsidRDefault="00000000" w:rsidRPr="00000000" w14:paraId="0000004C">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PHƯƠNG HƯỚNG NHIỆM VỤ THỰC HIỆN CÔNG TÁC HỘI  NHIỆM KỲ 2021-2026</w:t>
      </w:r>
    </w:p>
    <w:p w:rsidR="00000000" w:rsidDel="00000000" w:rsidP="00000000" w:rsidRDefault="00000000" w:rsidRPr="00000000" w14:paraId="0000004D">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I. Phương hướng nhiệm vụ chung:</w:t>
      </w:r>
    </w:p>
    <w:p w:rsidR="00000000" w:rsidDel="00000000" w:rsidP="00000000" w:rsidRDefault="00000000" w:rsidRPr="00000000" w14:paraId="0000004E">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Phát huy những kết quả ban đầu đã đạt được,  khắc phục những hạn chế trong thời gian qua, tiếp tục tuyên truyền vận động nâng cao nhận thức  về truyền thống nhân ái, sự gắn bó đoàn kết trong cộng đồng. Tích cực góp phần chăm lo đời sống và sức khoẻ của học sinh, CB-GV-NV , góp phần thực hiện thắng lợi nhiệm vụ năm học của nhà trường.</w:t>
      </w:r>
    </w:p>
    <w:p w:rsidR="00000000" w:rsidDel="00000000" w:rsidP="00000000" w:rsidRDefault="00000000" w:rsidRPr="00000000" w14:paraId="0000004F">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Tiếp tục đổi mới về nội dung và phương thức hoạt động nhân đạo theo hướng xã hội hoá công tác nhân đạo. Tích cực xây dựng và đẩy mạnh phong trào  làm việc thiện. Mọi hoạt động của Hội tập trung hướng về chi hội trên tinh thần chủ động, sẵn sàng nhận nhiệm vụ trong tình hình mới.</w:t>
      </w:r>
    </w:p>
    <w:p w:rsidR="00000000" w:rsidDel="00000000" w:rsidP="00000000" w:rsidRDefault="00000000" w:rsidRPr="00000000" w14:paraId="00000050">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Phối hợp với Hội CMHS, sự giúp đỡ của các tổ chức, cá nhân trong và ngoài nhà trường, sự chỉ đạo của Hội CTĐ cấp trên, phát huy có hiệu quả các nguồn viện trợ  trong lĩnh vực nhân đạo góp phần vào sự phát triển của hoạt động nhân đạo trong nhà trường; sát cánh cùng với Hội khuyến học các cấp để làm tốt công tác “khuyến học, khuyến tài” chăm lo sự nghiệp giáo dục, phát triển nhà trường.</w:t>
      </w:r>
    </w:p>
    <w:p w:rsidR="00000000" w:rsidDel="00000000" w:rsidP="00000000" w:rsidRDefault="00000000" w:rsidRPr="00000000" w14:paraId="00000051">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II. Nhiệm vụ trọng tâm</w:t>
      </w:r>
    </w:p>
    <w:p w:rsidR="00000000" w:rsidDel="00000000" w:rsidP="00000000" w:rsidRDefault="00000000" w:rsidRPr="00000000" w14:paraId="00000052">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Chú trọng xây dựng tổ chức Hội vững mạnh, thành lập các chi hội lớp,  thu hội phí theo đúng quy định.</w:t>
      </w:r>
    </w:p>
    <w:p w:rsidR="00000000" w:rsidDel="00000000" w:rsidP="00000000" w:rsidRDefault="00000000" w:rsidRPr="00000000" w14:paraId="00000053">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Xây dựng các đội thiếu niên xung kích; có chương trình tập huấn sơ cấp cứu và các kỹ năng phòng ngừa TNTT cho các hội viên.</w:t>
      </w:r>
    </w:p>
    <w:p w:rsidR="00000000" w:rsidDel="00000000" w:rsidP="00000000" w:rsidRDefault="00000000" w:rsidRPr="00000000" w14:paraId="00000054">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Thực hiện tốt các hoạt động nhân đạo, từ thiện thuộc phạm vi của trường và trên địa bàn toàn huyện.</w:t>
      </w:r>
    </w:p>
    <w:p w:rsidR="00000000" w:rsidDel="00000000" w:rsidP="00000000" w:rsidRDefault="00000000" w:rsidRPr="00000000" w14:paraId="00000055">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Vận động các hội viên, tình nguyện viên tham gia thực hiện cuộc vận động “Mỗi tổ chức, mỗi cá nhân gắn với một địa chỉ nhân đạo”...</w:t>
      </w:r>
    </w:p>
    <w:p w:rsidR="00000000" w:rsidDel="00000000" w:rsidP="00000000" w:rsidRDefault="00000000" w:rsidRPr="00000000" w14:paraId="00000056">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Tổ chức vận động lực lượng hội viên, giáo viên và toàn thể cán bộ, công chức tham gia hiến máu tình nguyện, đạt và vượt chỉ tiêu đề ra.</w:t>
      </w:r>
    </w:p>
    <w:p w:rsidR="00000000" w:rsidDel="00000000" w:rsidP="00000000" w:rsidRDefault="00000000" w:rsidRPr="00000000" w14:paraId="00000057">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Bằng nhiều hình thức vận động trong và ngoài trường để xây dựng các loại quỹ nhân đạo nhằm góp phần giúp đỡ thiết thực và có hiệu quả cho các đối tượng có hoàn cảnh đặc biệt khó khăn; hưởng ứng các cuộc vận động Tết vì người nghèo và các nạn nhân chất độc da cam hàng năm do cấp trên phát động.</w:t>
      </w:r>
    </w:p>
    <w:p w:rsidR="00000000" w:rsidDel="00000000" w:rsidP="00000000" w:rsidRDefault="00000000" w:rsidRPr="00000000" w14:paraId="0000005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Tổ chức đánh giá xếp loại Hội và các chi hội lớp vào cuối năm học, đề xuất khen thưởng lên cấp trên các nhân tố điển hình, xuất sắc.</w:t>
      </w:r>
    </w:p>
    <w:p w:rsidR="00000000" w:rsidDel="00000000" w:rsidP="00000000" w:rsidRDefault="00000000" w:rsidRPr="00000000" w14:paraId="00000059">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III. Các chỉ tiêu chủ yếu:</w:t>
      </w:r>
    </w:p>
    <w:p w:rsidR="00000000" w:rsidDel="00000000" w:rsidP="00000000" w:rsidRDefault="00000000" w:rsidRPr="00000000" w14:paraId="0000005A">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1. 100% lớp có tổ chức Chi hội CTĐ.</w:t>
      </w:r>
    </w:p>
    <w:p w:rsidR="00000000" w:rsidDel="00000000" w:rsidP="00000000" w:rsidRDefault="00000000" w:rsidRPr="00000000" w14:paraId="0000005B">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2. 100% cán bộ Chi hội CTĐ được tập huấn.</w:t>
      </w:r>
    </w:p>
    <w:p w:rsidR="00000000" w:rsidDel="00000000" w:rsidP="00000000" w:rsidRDefault="00000000" w:rsidRPr="00000000" w14:paraId="0000005C">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3. 100% Chi hội CTĐ tham gia các chương trình vận động ủng hộ nhân đạo.</w:t>
      </w:r>
    </w:p>
    <w:p w:rsidR="00000000" w:rsidDel="00000000" w:rsidP="00000000" w:rsidRDefault="00000000" w:rsidRPr="00000000" w14:paraId="0000005D">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4. 100% học sinh được khám bệnh đầu năm học.</w:t>
      </w:r>
    </w:p>
    <w:p w:rsidR="00000000" w:rsidDel="00000000" w:rsidP="00000000" w:rsidRDefault="00000000" w:rsidRPr="00000000" w14:paraId="0000005E">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5. Tuyên truyền vận động CB-GV-NV tham gia hiến máu tình nguyện hàng năm đạt và vượt chỉ tiêu do ban chỉ đạo HMTN cấp trên giao.</w:t>
      </w:r>
    </w:p>
    <w:p w:rsidR="00000000" w:rsidDel="00000000" w:rsidP="00000000" w:rsidRDefault="00000000" w:rsidRPr="00000000" w14:paraId="0000005F">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6. Xây dựng và giúp đỡ ít nhất 01 địa chỉ nhân đạo. Hàng năm thăm và tặng quà giúp đỡ HS nghèo tại trường, thăm hỏi tặng quà gia đình chính sách của CBGV, của địa phương. </w:t>
      </w:r>
    </w:p>
    <w:p w:rsidR="00000000" w:rsidDel="00000000" w:rsidP="00000000" w:rsidRDefault="00000000" w:rsidRPr="00000000" w14:paraId="00000060">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7. Tham gia các lớp tập huấn do cấp trên tổ chức 100%.</w:t>
      </w:r>
    </w:p>
    <w:p w:rsidR="00000000" w:rsidDel="00000000" w:rsidP="00000000" w:rsidRDefault="00000000" w:rsidRPr="00000000" w14:paraId="00000061">
      <w:pPr>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8. Thu hội phí đạt 100%; </w:t>
      </w:r>
    </w:p>
    <w:p w:rsidR="00000000" w:rsidDel="00000000" w:rsidP="00000000" w:rsidRDefault="00000000" w:rsidRPr="00000000" w14:paraId="00000062">
      <w:pPr>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9. Xây dựng các chi hội hàng năm đạt vững mạnh.</w:t>
      </w:r>
    </w:p>
    <w:p w:rsidR="00000000" w:rsidDel="00000000" w:rsidP="00000000" w:rsidRDefault="00000000" w:rsidRPr="00000000" w14:paraId="00000063">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IV. Các Chương trình trọng tâm:</w:t>
      </w:r>
    </w:p>
    <w:p w:rsidR="00000000" w:rsidDel="00000000" w:rsidP="00000000" w:rsidRDefault="00000000" w:rsidRPr="00000000" w14:paraId="00000064">
      <w:pPr>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Tiếp tục giúp đỡ tinh thần lẫn vật chất cho các em học sinh hộ nghèo, con mồ côi và có hoàn cảnh đặc biệt khó khăn. </w:t>
      </w:r>
    </w:p>
    <w:p w:rsidR="00000000" w:rsidDel="00000000" w:rsidP="00000000" w:rsidRDefault="00000000" w:rsidRPr="00000000" w14:paraId="00000065">
      <w:pPr>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Quyên góp vận động trong toàn thể CB-GV-NV, các tổ chức đoàn thể trong và ngoài nhà trường; các doanh nghiệp; các nhà hảo tâm,.. thực hiện các chương trình sau:</w:t>
      </w:r>
    </w:p>
    <w:p w:rsidR="00000000" w:rsidDel="00000000" w:rsidP="00000000" w:rsidRDefault="00000000" w:rsidRPr="00000000" w14:paraId="00000066">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1. Chương trình “ Vì học sinh nghèo vượt khó”.</w:t>
      </w:r>
    </w:p>
    <w:p w:rsidR="00000000" w:rsidDel="00000000" w:rsidP="00000000" w:rsidRDefault="00000000" w:rsidRPr="00000000" w14:paraId="00000067">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2. Chương trình “ Qùa Tết cho học sinh nghèo”.</w:t>
      </w:r>
    </w:p>
    <w:p w:rsidR="00000000" w:rsidDel="00000000" w:rsidP="00000000" w:rsidRDefault="00000000" w:rsidRPr="00000000" w14:paraId="0000006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3. Chương trình “ Thắp sáng ước mơ” </w:t>
      </w:r>
    </w:p>
    <w:p w:rsidR="00000000" w:rsidDel="00000000" w:rsidP="00000000" w:rsidRDefault="00000000" w:rsidRPr="00000000" w14:paraId="00000069">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4. Chương trình “ Giúp đỡ trẻ em tàn tật, nhiễm chất độc da cam”.</w:t>
      </w:r>
    </w:p>
    <w:p w:rsidR="00000000" w:rsidDel="00000000" w:rsidP="00000000" w:rsidRDefault="00000000" w:rsidRPr="00000000" w14:paraId="0000006A">
      <w:pPr>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Trên đây là báo cáo tổng kết công tác Hội chữ thập đỏ nhiệm kì 2017-2021 và phương hướng nhiệm vụ công tác hội nhiệm kì 2021-2026 của Chi hội trường Th Lê Ngọc Hân.</w:t>
      </w:r>
    </w:p>
    <w:p w:rsidR="00000000" w:rsidDel="00000000" w:rsidP="00000000" w:rsidRDefault="00000000" w:rsidRPr="00000000" w14:paraId="0000006B">
      <w:pPr>
        <w:rPr>
          <w:rFonts w:ascii="Cambria" w:cs="Cambria" w:eastAsia="Cambria" w:hAnsi="Cambria"/>
          <w:sz w:val="28"/>
          <w:szCs w:val="28"/>
        </w:rPr>
      </w:pPr>
      <w:r w:rsidDel="00000000" w:rsidR="00000000" w:rsidRPr="00000000">
        <w:rPr>
          <w:rFonts w:ascii="Cambria" w:cs="Cambria" w:eastAsia="Cambria" w:hAnsi="Cambria"/>
          <w:sz w:val="28"/>
          <w:szCs w:val="28"/>
          <w:rtl w:val="0"/>
        </w:rPr>
        <w:tab/>
        <w:tab/>
        <w:tab/>
        <w:tab/>
        <w:tab/>
        <w:tab/>
        <w:t xml:space="preserve">Ninh Hiệp ngày 16/4/2021</w:t>
      </w:r>
    </w:p>
    <w:p w:rsidR="00000000" w:rsidDel="00000000" w:rsidP="00000000" w:rsidRDefault="00000000" w:rsidRPr="00000000" w14:paraId="0000006C">
      <w:pPr>
        <w:rPr>
          <w:rFonts w:ascii="Cambria" w:cs="Cambria" w:eastAsia="Cambria" w:hAnsi="Cambria"/>
          <w:sz w:val="28"/>
          <w:szCs w:val="28"/>
        </w:rPr>
      </w:pPr>
      <w:r w:rsidDel="00000000" w:rsidR="00000000" w:rsidRPr="00000000">
        <w:rPr>
          <w:rFonts w:ascii="Cambria" w:cs="Cambria" w:eastAsia="Cambria" w:hAnsi="Cambria"/>
          <w:sz w:val="28"/>
          <w:szCs w:val="28"/>
          <w:rtl w:val="0"/>
        </w:rPr>
        <w:tab/>
        <w:tab/>
        <w:tab/>
        <w:tab/>
        <w:tab/>
        <w:tab/>
        <w:tab/>
        <w:t xml:space="preserve">Chi hội trưởng</w:t>
      </w:r>
    </w:p>
    <w:p w:rsidR="00000000" w:rsidDel="00000000" w:rsidP="00000000" w:rsidRDefault="00000000" w:rsidRPr="00000000" w14:paraId="0000006D">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E">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6F">
      <w:pPr>
        <w:rPr>
          <w:rFonts w:ascii="Cambria" w:cs="Cambria" w:eastAsia="Cambria" w:hAnsi="Cambria"/>
          <w:sz w:val="28"/>
          <w:szCs w:val="28"/>
        </w:rPr>
      </w:pPr>
      <w:r w:rsidDel="00000000" w:rsidR="00000000" w:rsidRPr="00000000">
        <w:rPr>
          <w:rFonts w:ascii="Cambria" w:cs="Cambria" w:eastAsia="Cambria" w:hAnsi="Cambria"/>
          <w:sz w:val="28"/>
          <w:szCs w:val="28"/>
          <w:rtl w:val="0"/>
        </w:rPr>
        <w:tab/>
        <w:tab/>
        <w:tab/>
        <w:tab/>
        <w:tab/>
        <w:tab/>
        <w:t xml:space="preserve">        Lê Thị Kim Hằng</w:t>
      </w:r>
    </w:p>
    <w:p w:rsidR="00000000" w:rsidDel="00000000" w:rsidP="00000000" w:rsidRDefault="00000000" w:rsidRPr="00000000" w14:paraId="00000070">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1">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1747F"/>
    <w:pPr>
      <w:spacing w:after="160" w:line="259" w:lineRule="auto"/>
    </w:pPr>
    <w:rPr>
      <w:rFonts w:ascii="Calibri" w:cs="Calibri" w:eastAsia="Calibri" w:hAnsi="Calibri"/>
      <w:lang w:eastAsia="vi-VN" w:val="en-US"/>
    </w:rPr>
  </w:style>
  <w:style w:type="paragraph" w:styleId="Heading3">
    <w:name w:val="heading 3"/>
    <w:basedOn w:val="Normal"/>
    <w:link w:val="Heading3Char"/>
    <w:uiPriority w:val="9"/>
    <w:qFormat w:val="1"/>
    <w:rsid w:val="00805142"/>
    <w:pPr>
      <w:spacing w:after="100" w:afterAutospacing="1" w:before="100" w:beforeAutospacing="1" w:line="240" w:lineRule="auto"/>
      <w:outlineLvl w:val="2"/>
    </w:pPr>
    <w:rPr>
      <w:rFonts w:ascii="Times New Roman" w:cs="Times New Roman" w:eastAsia="Times New Roman" w:hAnsi="Times New Roman"/>
      <w:b w:val="1"/>
      <w:bCs w:val="1"/>
      <w:sz w:val="27"/>
      <w:szCs w:val="27"/>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F1747F"/>
    <w:rPr>
      <w:b w:val="1"/>
      <w:bCs w:val="1"/>
    </w:rPr>
  </w:style>
  <w:style w:type="character" w:styleId="Emphasis">
    <w:name w:val="Emphasis"/>
    <w:basedOn w:val="DefaultParagraphFont"/>
    <w:uiPriority w:val="20"/>
    <w:qFormat w:val="1"/>
    <w:rsid w:val="00F1747F"/>
    <w:rPr>
      <w:i w:val="1"/>
      <w:iCs w:val="1"/>
    </w:rPr>
  </w:style>
  <w:style w:type="paragraph" w:styleId="NormalWeb">
    <w:name w:val="Normal (Web)"/>
    <w:uiPriority w:val="99"/>
    <w:rsid w:val="00F1747F"/>
    <w:pPr>
      <w:spacing w:after="100" w:afterAutospacing="1" w:before="100" w:beforeAutospacing="1" w:line="240" w:lineRule="auto"/>
    </w:pPr>
    <w:rPr>
      <w:rFonts w:ascii="Times New Roman" w:cs="Times New Roman" w:eastAsia="SimSun" w:hAnsi="Times New Roman"/>
      <w:sz w:val="24"/>
      <w:szCs w:val="24"/>
      <w:lang w:eastAsia="zh-CN" w:val="en-US"/>
    </w:rPr>
  </w:style>
  <w:style w:type="table" w:styleId="TableGrid">
    <w:name w:val="Table Grid"/>
    <w:basedOn w:val="TableNormal"/>
    <w:uiPriority w:val="59"/>
    <w:rsid w:val="000A4BC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3Char" w:customStyle="1">
    <w:name w:val="Heading 3 Char"/>
    <w:basedOn w:val="DefaultParagraphFont"/>
    <w:link w:val="Heading3"/>
    <w:uiPriority w:val="9"/>
    <w:rsid w:val="00805142"/>
    <w:rPr>
      <w:rFonts w:ascii="Times New Roman" w:cs="Times New Roman" w:eastAsia="Times New Roman" w:hAnsi="Times New Roman"/>
      <w:b w:val="1"/>
      <w:bCs w:val="1"/>
      <w:sz w:val="27"/>
      <w:szCs w:val="27"/>
      <w:lang w:eastAsia="vi-VN"/>
    </w:rPr>
  </w:style>
  <w:style w:type="character" w:styleId="dayonecontent" w:customStyle="1">
    <w:name w:val="day_onecontent"/>
    <w:basedOn w:val="DefaultParagraphFont"/>
    <w:rsid w:val="00805142"/>
  </w:style>
  <w:style w:type="character" w:styleId="Hyperlink">
    <w:name w:val="Hyperlink"/>
    <w:basedOn w:val="DefaultParagraphFont"/>
    <w:uiPriority w:val="99"/>
    <w:semiHidden w:val="1"/>
    <w:unhideWhenUsed w:val="1"/>
    <w:rsid w:val="00805142"/>
    <w:rPr>
      <w:color w:val="0000ff"/>
      <w:u w:val="single"/>
    </w:rPr>
  </w:style>
  <w:style w:type="paragraph" w:styleId="titcontent" w:customStyle="1">
    <w:name w:val="titcontent"/>
    <w:basedOn w:val="Normal"/>
    <w:rsid w:val="00805142"/>
    <w:pPr>
      <w:spacing w:after="100" w:afterAutospacing="1" w:before="100" w:beforeAutospacing="1" w:line="240" w:lineRule="auto"/>
    </w:pPr>
    <w:rPr>
      <w:rFonts w:ascii="Times New Roman" w:cs="Times New Roman" w:eastAsia="Times New Roman" w:hAnsi="Times New Roman"/>
      <w:sz w:val="24"/>
      <w:szCs w:val="24"/>
      <w:lang w:val="vi-VN"/>
    </w:rPr>
  </w:style>
  <w:style w:type="paragraph" w:styleId="BalloonText">
    <w:name w:val="Balloon Text"/>
    <w:basedOn w:val="Normal"/>
    <w:link w:val="BalloonTextChar"/>
    <w:uiPriority w:val="99"/>
    <w:semiHidden w:val="1"/>
    <w:unhideWhenUsed w:val="1"/>
    <w:rsid w:val="0080514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05142"/>
    <w:rPr>
      <w:rFonts w:ascii="Tahoma" w:cs="Tahoma" w:eastAsia="Calibri" w:hAnsi="Tahoma"/>
      <w:sz w:val="16"/>
      <w:szCs w:val="16"/>
      <w:lang w:eastAsia="vi-VN"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5hwdSLmzkIzY3kkukaUNNH+nFg==">AMUW2mW1i13cWhQuHrjB0GJEmCaJ31tTFk335zu2kd7ZISw4KJJSp5gALr8W6AzmYlemBSRqOb4zQ0AiwarFLIZQxmhNNkrcZS03NucHb7w2aOUM93haTxQq0uT49NP+5Xb/u4+KqkLS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2021-04-12T09:13:00Z</dcterms:created>
  <dc:creator>MyPC</dc:creator>
</cp:coreProperties>
</file>