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C2532" w14:textId="77777777" w:rsidR="0081031B" w:rsidRDefault="0081031B" w:rsidP="0058595A">
      <w:pPr>
        <w:tabs>
          <w:tab w:val="left" w:pos="3572"/>
        </w:tabs>
        <w:spacing w:after="0"/>
        <w:ind w:right="-563"/>
        <w:rPr>
          <w:rFonts w:ascii="Times New Roman" w:hAnsi="Times New Roman" w:cs="Times New Roman"/>
          <w:color w:val="333333"/>
          <w:sz w:val="28"/>
          <w:szCs w:val="28"/>
          <w:shd w:val="clear" w:color="auto" w:fill="FFFFFF"/>
        </w:rPr>
      </w:pPr>
      <w:bookmarkStart w:id="0" w:name="_GoBack"/>
      <w:r>
        <w:rPr>
          <w:rFonts w:ascii="Times New Roman" w:hAnsi="Times New Roman" w:cs="Times New Roman"/>
          <w:color w:val="333333"/>
          <w:sz w:val="28"/>
          <w:szCs w:val="28"/>
          <w:shd w:val="clear" w:color="auto" w:fill="FFFFFF"/>
        </w:rPr>
        <w:t xml:space="preserve">         </w:t>
      </w:r>
      <w:r w:rsidRPr="0081031B">
        <w:rPr>
          <w:rFonts w:ascii="Times New Roman" w:hAnsi="Times New Roman" w:cs="Times New Roman"/>
          <w:color w:val="333333"/>
          <w:sz w:val="28"/>
          <w:szCs w:val="28"/>
          <w:shd w:val="clear" w:color="auto" w:fill="FFFFFF"/>
        </w:rPr>
        <w:t xml:space="preserve">Hàng năm, Trường Tiểu học </w:t>
      </w:r>
      <w:r>
        <w:rPr>
          <w:rFonts w:ascii="Times New Roman" w:hAnsi="Times New Roman" w:cs="Times New Roman"/>
          <w:color w:val="333333"/>
          <w:sz w:val="28"/>
          <w:szCs w:val="28"/>
          <w:shd w:val="clear" w:color="auto" w:fill="FFFFFF"/>
        </w:rPr>
        <w:t>Tiền Phong, Yên Viên, Gia Lâm, Hà Nội</w:t>
      </w:r>
      <w:r w:rsidRPr="0081031B">
        <w:rPr>
          <w:rFonts w:ascii="Times New Roman" w:hAnsi="Times New Roman" w:cs="Times New Roman"/>
          <w:color w:val="333333"/>
          <w:sz w:val="28"/>
          <w:szCs w:val="28"/>
          <w:shd w:val="clear" w:color="auto" w:fill="FFFFFF"/>
        </w:rPr>
        <w:t xml:space="preserve"> tổ chức Hội thi Giáo viên giỏi hưởng ứng phong trào thi đua “dạy tốt – học tốt”, để qua đó thầy cô có cơ hội chia sẻ các kinh nghiệm trong giảng dạy, trau dồi kiến thức chuyên môn và nâng cao </w:t>
      </w:r>
      <w:proofErr w:type="gramStart"/>
      <w:r w:rsidRPr="0081031B">
        <w:rPr>
          <w:rFonts w:ascii="Times New Roman" w:hAnsi="Times New Roman" w:cs="Times New Roman"/>
          <w:color w:val="333333"/>
          <w:sz w:val="28"/>
          <w:szCs w:val="28"/>
          <w:shd w:val="clear" w:color="auto" w:fill="FFFFFF"/>
        </w:rPr>
        <w:t>chất  lượng</w:t>
      </w:r>
      <w:proofErr w:type="gramEnd"/>
      <w:r w:rsidRPr="0081031B">
        <w:rPr>
          <w:rFonts w:ascii="Times New Roman" w:hAnsi="Times New Roman" w:cs="Times New Roman"/>
          <w:color w:val="333333"/>
          <w:sz w:val="28"/>
          <w:szCs w:val="28"/>
          <w:shd w:val="clear" w:color="auto" w:fill="FFFFFF"/>
        </w:rPr>
        <w:t xml:space="preserve"> bài giảng của mình. </w:t>
      </w:r>
    </w:p>
    <w:p w14:paraId="48569B08" w14:textId="10CC42DA" w:rsidR="0058595A" w:rsidRDefault="0058595A" w:rsidP="0058595A">
      <w:pPr>
        <w:tabs>
          <w:tab w:val="left" w:pos="3572"/>
        </w:tabs>
        <w:spacing w:after="0"/>
        <w:ind w:right="-563"/>
        <w:rPr>
          <w:rFonts w:ascii="Times New Roman" w:hAnsi="Times New Roman" w:cs="Times New Roman"/>
          <w:noProof/>
          <w:sz w:val="32"/>
          <w:szCs w:val="32"/>
        </w:rPr>
      </w:pPr>
      <w:r>
        <w:rPr>
          <w:rFonts w:ascii="Times New Roman" w:hAnsi="Times New Roman" w:cs="Times New Roman"/>
          <w:noProof/>
          <w:sz w:val="32"/>
          <w:szCs w:val="32"/>
        </w:rPr>
        <w:drawing>
          <wp:anchor distT="0" distB="0" distL="114300" distR="114300" simplePos="0" relativeHeight="251648512" behindDoc="1" locked="0" layoutInCell="1" allowOverlap="1" wp14:anchorId="69B83BDD" wp14:editId="5B584F86">
            <wp:simplePos x="0" y="0"/>
            <wp:positionH relativeFrom="column">
              <wp:posOffset>1389413</wp:posOffset>
            </wp:positionH>
            <wp:positionV relativeFrom="paragraph">
              <wp:posOffset>1162545</wp:posOffset>
            </wp:positionV>
            <wp:extent cx="3467595" cy="3499485"/>
            <wp:effectExtent l="0" t="0" r="0" b="5715"/>
            <wp:wrapNone/>
            <wp:docPr id="1525415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15499" name="Picture 1525415499"/>
                    <pic:cNvPicPr/>
                  </pic:nvPicPr>
                  <pic:blipFill rotWithShape="1">
                    <a:blip r:embed="rId4" cstate="print">
                      <a:extLst>
                        <a:ext uri="{28A0092B-C50C-407E-A947-70E740481C1C}">
                          <a14:useLocalDpi xmlns:a14="http://schemas.microsoft.com/office/drawing/2010/main" val="0"/>
                        </a:ext>
                      </a:extLst>
                    </a:blip>
                    <a:srcRect l="-2" t="29117" r="-70"/>
                    <a:stretch/>
                  </pic:blipFill>
                  <pic:spPr bwMode="auto">
                    <a:xfrm>
                      <a:off x="0" y="0"/>
                      <a:ext cx="3481035" cy="35130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031B">
        <w:rPr>
          <w:rFonts w:ascii="Times New Roman" w:hAnsi="Times New Roman" w:cs="Times New Roman"/>
          <w:color w:val="333333"/>
          <w:sz w:val="28"/>
          <w:szCs w:val="28"/>
          <w:shd w:val="clear" w:color="auto" w:fill="FFFFFF"/>
        </w:rPr>
        <w:t xml:space="preserve">         Sáng ngày 20/10 cô giáo Nguyễn Thị Lan Hương đã thực hiện tiết hội giảng môn Tự nhiên và Xã hộ</w:t>
      </w:r>
      <w:r w:rsidR="007E40BC">
        <w:rPr>
          <w:rFonts w:ascii="Times New Roman" w:hAnsi="Times New Roman" w:cs="Times New Roman"/>
          <w:color w:val="333333"/>
          <w:sz w:val="28"/>
          <w:szCs w:val="28"/>
          <w:shd w:val="clear" w:color="auto" w:fill="FFFFFF"/>
        </w:rPr>
        <w:t>i bài “</w:t>
      </w:r>
      <w:r w:rsidR="0081031B">
        <w:rPr>
          <w:rFonts w:ascii="Times New Roman" w:hAnsi="Times New Roman" w:cs="Times New Roman"/>
          <w:color w:val="333333"/>
          <w:sz w:val="28"/>
          <w:szCs w:val="28"/>
          <w:shd w:val="clear" w:color="auto" w:fill="FFFFFF"/>
        </w:rPr>
        <w:t xml:space="preserve">An toàn khi ở trường (tiết 1)” rất thành công. Qua tiết học </w:t>
      </w:r>
      <w:r w:rsidR="00056D5E">
        <w:rPr>
          <w:rFonts w:ascii="Times New Roman" w:hAnsi="Times New Roman" w:cs="Times New Roman"/>
          <w:color w:val="333333"/>
          <w:sz w:val="28"/>
          <w:szCs w:val="28"/>
          <w:shd w:val="clear" w:color="auto" w:fill="FFFFFF"/>
        </w:rPr>
        <w:t xml:space="preserve">các con học sinh lớp 2a2 đã được tìm hiểu các tình huống nguy hiểm, phân biệt được các hoạt động an toàn và chưa an toàn cũng như là cách phòng tránh nguy hiểm khi tham gia các hoạt động ở trường. </w:t>
      </w:r>
    </w:p>
    <w:bookmarkEnd w:id="0"/>
    <w:p w14:paraId="6691917C" w14:textId="0CBCDF6B" w:rsidR="00D0638E" w:rsidRPr="0058595A" w:rsidRDefault="00D0638E" w:rsidP="00D0638E">
      <w:pPr>
        <w:tabs>
          <w:tab w:val="left" w:pos="3572"/>
        </w:tabs>
        <w:rPr>
          <w:rFonts w:ascii="Times New Roman" w:hAnsi="Times New Roman" w:cs="Times New Roman"/>
          <w:noProof/>
          <w:sz w:val="32"/>
          <w:szCs w:val="32"/>
        </w:rPr>
      </w:pPr>
    </w:p>
    <w:p w14:paraId="79873941" w14:textId="77777777" w:rsidR="00D0638E" w:rsidRDefault="00D0638E" w:rsidP="00D0638E">
      <w:pPr>
        <w:tabs>
          <w:tab w:val="left" w:pos="3572"/>
        </w:tabs>
      </w:pPr>
    </w:p>
    <w:p w14:paraId="53AC7271" w14:textId="77777777" w:rsidR="00D0638E" w:rsidRDefault="00D0638E" w:rsidP="00D0638E">
      <w:pPr>
        <w:tabs>
          <w:tab w:val="left" w:pos="3572"/>
        </w:tabs>
      </w:pPr>
    </w:p>
    <w:p w14:paraId="19AF2E66" w14:textId="77777777" w:rsidR="00D0638E" w:rsidRDefault="00D0638E" w:rsidP="00D0638E">
      <w:pPr>
        <w:tabs>
          <w:tab w:val="left" w:pos="3572"/>
        </w:tabs>
      </w:pPr>
    </w:p>
    <w:p w14:paraId="7093AE42" w14:textId="77777777" w:rsidR="00D0638E" w:rsidRDefault="00D0638E" w:rsidP="00D0638E">
      <w:pPr>
        <w:tabs>
          <w:tab w:val="left" w:pos="3572"/>
        </w:tabs>
      </w:pPr>
    </w:p>
    <w:p w14:paraId="6C910473" w14:textId="77777777" w:rsidR="00D0638E" w:rsidRDefault="00D0638E" w:rsidP="00D0638E">
      <w:pPr>
        <w:tabs>
          <w:tab w:val="left" w:pos="3572"/>
        </w:tabs>
      </w:pPr>
    </w:p>
    <w:p w14:paraId="12648DF7" w14:textId="77777777" w:rsidR="00D0638E" w:rsidRDefault="00D0638E" w:rsidP="00D0638E">
      <w:pPr>
        <w:tabs>
          <w:tab w:val="left" w:pos="3572"/>
        </w:tabs>
      </w:pPr>
    </w:p>
    <w:p w14:paraId="2312E70A" w14:textId="77777777" w:rsidR="00056D5E" w:rsidRDefault="00056D5E"/>
    <w:p w14:paraId="7E993B2F" w14:textId="77777777" w:rsidR="00056D5E" w:rsidRDefault="00056D5E"/>
    <w:p w14:paraId="2C00ABC2" w14:textId="77777777" w:rsidR="0058595A" w:rsidRDefault="0058595A"/>
    <w:p w14:paraId="36F97BC0" w14:textId="77777777" w:rsidR="00056D5E" w:rsidRDefault="00056D5E" w:rsidP="00056D5E">
      <w:pPr>
        <w:spacing w:after="0"/>
      </w:pPr>
    </w:p>
    <w:p w14:paraId="66EA2708" w14:textId="3FE83C3E" w:rsidR="0058595A" w:rsidRPr="0058595A" w:rsidRDefault="00056D5E" w:rsidP="0058595A">
      <w:pPr>
        <w:spacing w:after="0" w:line="240" w:lineRule="auto"/>
        <w:ind w:firstLine="720"/>
        <w:rPr>
          <w:rFonts w:ascii="Times New Roman" w:eastAsia="+mn-ea" w:hAnsi="Times New Roman" w:cs="Times New Roman"/>
          <w:color w:val="7030A0"/>
          <w:kern w:val="24"/>
          <w:sz w:val="28"/>
          <w:szCs w:val="48"/>
        </w:rPr>
      </w:pPr>
      <w:r w:rsidRPr="0058595A">
        <w:rPr>
          <w:rFonts w:ascii="Times New Roman" w:eastAsia="+mn-ea" w:hAnsi="Times New Roman" w:cs="Times New Roman"/>
          <w:color w:val="7030A0"/>
          <w:kern w:val="24"/>
          <w:sz w:val="28"/>
          <w:szCs w:val="48"/>
        </w:rPr>
        <w:t xml:space="preserve">        Các con chăm chú tìm hiểu các tình huống nguy hiểm ở trường.</w:t>
      </w:r>
    </w:p>
    <w:p w14:paraId="66395D04" w14:textId="2D46F534" w:rsidR="00056D5E" w:rsidRDefault="0058595A">
      <w:r>
        <w:rPr>
          <w:noProof/>
        </w:rPr>
        <w:drawing>
          <wp:anchor distT="0" distB="0" distL="114300" distR="114300" simplePos="0" relativeHeight="251666944" behindDoc="1" locked="0" layoutInCell="1" allowOverlap="1" wp14:anchorId="2878CFD0" wp14:editId="1FD8CDB5">
            <wp:simplePos x="0" y="0"/>
            <wp:positionH relativeFrom="column">
              <wp:posOffset>2196020</wp:posOffset>
            </wp:positionH>
            <wp:positionV relativeFrom="paragraph">
              <wp:posOffset>45085</wp:posOffset>
            </wp:positionV>
            <wp:extent cx="1899920" cy="2533015"/>
            <wp:effectExtent l="0" t="0" r="5080" b="635"/>
            <wp:wrapNone/>
            <wp:docPr id="10729202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20225" name="Picture 10729202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9920" cy="2533015"/>
                    </a:xfrm>
                    <a:prstGeom prst="rect">
                      <a:avLst/>
                    </a:prstGeom>
                  </pic:spPr>
                </pic:pic>
              </a:graphicData>
            </a:graphic>
          </wp:anchor>
        </w:drawing>
      </w:r>
      <w:r>
        <w:rPr>
          <w:noProof/>
        </w:rPr>
        <w:drawing>
          <wp:anchor distT="0" distB="0" distL="114300" distR="114300" simplePos="0" relativeHeight="251658752" behindDoc="1" locked="0" layoutInCell="1" allowOverlap="1" wp14:anchorId="53429240" wp14:editId="29042A55">
            <wp:simplePos x="0" y="0"/>
            <wp:positionH relativeFrom="column">
              <wp:posOffset>4380865</wp:posOffset>
            </wp:positionH>
            <wp:positionV relativeFrom="paragraph">
              <wp:posOffset>57150</wp:posOffset>
            </wp:positionV>
            <wp:extent cx="1896745" cy="2529205"/>
            <wp:effectExtent l="0" t="0" r="8255" b="4445"/>
            <wp:wrapNone/>
            <wp:docPr id="8426208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20859" name="Picture 8426208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6745" cy="2529205"/>
                    </a:xfrm>
                    <a:prstGeom prst="rect">
                      <a:avLst/>
                    </a:prstGeom>
                  </pic:spPr>
                </pic:pic>
              </a:graphicData>
            </a:graphic>
          </wp:anchor>
        </w:drawing>
      </w:r>
      <w:r>
        <w:rPr>
          <w:noProof/>
        </w:rPr>
        <w:drawing>
          <wp:anchor distT="0" distB="0" distL="114300" distR="114300" simplePos="0" relativeHeight="251677184" behindDoc="1" locked="0" layoutInCell="1" allowOverlap="1" wp14:anchorId="22E12A13" wp14:editId="3EB10B1D">
            <wp:simplePos x="0" y="0"/>
            <wp:positionH relativeFrom="column">
              <wp:posOffset>1905</wp:posOffset>
            </wp:positionH>
            <wp:positionV relativeFrom="paragraph">
              <wp:posOffset>56960</wp:posOffset>
            </wp:positionV>
            <wp:extent cx="1899920" cy="2533015"/>
            <wp:effectExtent l="0" t="0" r="5080" b="635"/>
            <wp:wrapNone/>
            <wp:docPr id="20452720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72057" name="Picture 20452720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9920" cy="2533015"/>
                    </a:xfrm>
                    <a:prstGeom prst="rect">
                      <a:avLst/>
                    </a:prstGeom>
                  </pic:spPr>
                </pic:pic>
              </a:graphicData>
            </a:graphic>
          </wp:anchor>
        </w:drawing>
      </w:r>
    </w:p>
    <w:p w14:paraId="5C4F154F" w14:textId="28FF47AB" w:rsidR="00056D5E" w:rsidRDefault="00056D5E"/>
    <w:p w14:paraId="2977F744" w14:textId="407F0146" w:rsidR="00056D5E" w:rsidRDefault="00056D5E"/>
    <w:p w14:paraId="44BF573E" w14:textId="16956383" w:rsidR="00056D5E" w:rsidRDefault="00056D5E"/>
    <w:p w14:paraId="5FD7BCC5" w14:textId="5D785F7E" w:rsidR="00056D5E" w:rsidRDefault="00056D5E"/>
    <w:p w14:paraId="0EDD7A0B" w14:textId="2EF20B9A" w:rsidR="00056D5E" w:rsidRDefault="00056D5E"/>
    <w:p w14:paraId="63B6AE85" w14:textId="77777777" w:rsidR="0058595A" w:rsidRDefault="0058595A" w:rsidP="00D0638E">
      <w:pPr>
        <w:tabs>
          <w:tab w:val="left" w:pos="3572"/>
        </w:tabs>
        <w:rPr>
          <w:rFonts w:ascii="Times New Roman" w:eastAsiaTheme="minorEastAsia" w:hAnsi="Times New Roman" w:cs="Times New Roman"/>
          <w:color w:val="7030A0"/>
          <w:kern w:val="24"/>
          <w:sz w:val="28"/>
          <w:szCs w:val="48"/>
        </w:rPr>
      </w:pPr>
    </w:p>
    <w:p w14:paraId="505EE162" w14:textId="77777777" w:rsidR="0058595A" w:rsidRDefault="0058595A" w:rsidP="00D0638E">
      <w:pPr>
        <w:tabs>
          <w:tab w:val="left" w:pos="3572"/>
        </w:tabs>
        <w:rPr>
          <w:rFonts w:ascii="Times New Roman" w:eastAsiaTheme="minorEastAsia" w:hAnsi="Times New Roman" w:cs="Times New Roman"/>
          <w:color w:val="7030A0"/>
          <w:kern w:val="24"/>
          <w:sz w:val="28"/>
          <w:szCs w:val="48"/>
        </w:rPr>
      </w:pPr>
    </w:p>
    <w:p w14:paraId="3F371D75" w14:textId="37D52B69" w:rsidR="00D0638E" w:rsidRPr="0058595A" w:rsidRDefault="0058595A" w:rsidP="0058595A">
      <w:pPr>
        <w:tabs>
          <w:tab w:val="left" w:pos="3572"/>
        </w:tabs>
        <w:jc w:val="center"/>
        <w:rPr>
          <w:rFonts w:ascii="Times New Roman" w:eastAsiaTheme="minorEastAsia" w:hAnsi="Times New Roman" w:cs="Times New Roman"/>
          <w:color w:val="7030A0"/>
          <w:kern w:val="24"/>
          <w:sz w:val="28"/>
          <w:szCs w:val="48"/>
        </w:rPr>
      </w:pPr>
      <w:r w:rsidRPr="0058595A">
        <w:rPr>
          <w:rFonts w:ascii="Times New Roman" w:hAnsi="Times New Roman" w:cs="Times New Roman"/>
          <w:color w:val="7030A0"/>
          <w:kern w:val="24"/>
          <w:sz w:val="28"/>
          <w:szCs w:val="48"/>
        </w:rPr>
        <w:t>Tiết học diễn ra sôi nổi, hào hứng</w:t>
      </w:r>
      <w:r>
        <w:rPr>
          <w:rFonts w:ascii="Times New Roman" w:hAnsi="Times New Roman" w:cs="Times New Roman"/>
          <w:color w:val="7030A0"/>
          <w:kern w:val="24"/>
          <w:sz w:val="28"/>
          <w:szCs w:val="48"/>
        </w:rPr>
        <w:t xml:space="preserve"> với hoạt động “Phóng viên nhí”</w:t>
      </w:r>
    </w:p>
    <w:sectPr w:rsidR="00D0638E" w:rsidRPr="0058595A" w:rsidSect="0058595A">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38E"/>
    <w:rsid w:val="00056D5E"/>
    <w:rsid w:val="000E5D3C"/>
    <w:rsid w:val="0058595A"/>
    <w:rsid w:val="007E40BC"/>
    <w:rsid w:val="0081031B"/>
    <w:rsid w:val="00D0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DABB"/>
  <w15:docId w15:val="{E45D9C4D-0C39-43D2-94BC-9A1146D9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638E"/>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06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6638">
      <w:bodyDiv w:val="1"/>
      <w:marLeft w:val="0"/>
      <w:marRight w:val="0"/>
      <w:marTop w:val="0"/>
      <w:marBottom w:val="0"/>
      <w:divBdr>
        <w:top w:val="none" w:sz="0" w:space="0" w:color="auto"/>
        <w:left w:val="none" w:sz="0" w:space="0" w:color="auto"/>
        <w:bottom w:val="none" w:sz="0" w:space="0" w:color="auto"/>
        <w:right w:val="none" w:sz="0" w:space="0" w:color="auto"/>
      </w:divBdr>
    </w:div>
    <w:div w:id="126487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2023-10-12T08:29:00Z</dcterms:created>
  <dcterms:modified xsi:type="dcterms:W3CDTF">2023-10-21T07:54:00Z</dcterms:modified>
</cp:coreProperties>
</file>